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16" w:lineRule="auto" w:before="35"/>
        <w:ind w:firstLine="1673"/>
      </w:pPr>
      <w:r>
        <w:rPr>
          <w:spacing w:val="-2"/>
          <w:w w:val="70"/>
        </w:rPr>
        <w:t>เทศบัญญัติ</w:t>
      </w:r>
      <w:r>
        <w:rPr>
          <w:spacing w:val="40"/>
        </w:rPr>
        <w:t> </w:t>
      </w:r>
      <w:r>
        <w:rPr>
          <w:w w:val="60"/>
        </w:rPr>
        <w:t>งบประมาณรายจ่าย</w:t>
      </w:r>
      <w:r>
        <w:rPr/>
        <w:t> </w:t>
      </w:r>
      <w:r>
        <w:rPr>
          <w:w w:val="60"/>
        </w:rPr>
        <w:t>ประจําปีงบประมาณ</w:t>
      </w:r>
      <w:r>
        <w:rPr/>
        <w:t> </w:t>
      </w:r>
      <w:r>
        <w:rPr>
          <w:w w:val="60"/>
        </w:rPr>
        <w:t>พ.ศ.</w:t>
      </w:r>
      <w:r>
        <w:rPr>
          <w:rFonts w:ascii="Times New Roman" w:hAnsi="Times New Roman" w:cs="Times New Roman" w:eastAsia="Times New Roman"/>
          <w:b w:val="0"/>
          <w:bCs w:val="0"/>
        </w:rPr>
        <w:t> </w:t>
      </w:r>
      <w:r>
        <w:rPr>
          <w:w w:val="60"/>
        </w:rPr>
        <w:t>25d9</w:t>
      </w:r>
    </w:p>
    <w:p>
      <w:pPr>
        <w:pStyle w:val="Title"/>
        <w:spacing w:line="348" w:lineRule="auto"/>
        <w:ind w:left="3687" w:right="3566"/>
      </w:pPr>
      <w:r>
        <w:rPr>
          <w:spacing w:val="-2"/>
          <w:w w:val="65"/>
        </w:rPr>
        <w:t>เทศบาลตําบลหนองโพ </w:t>
      </w:r>
      <w:r>
        <w:rPr>
          <w:w w:val="60"/>
        </w:rPr>
        <w:t>อําเภอโพธาราม</w:t>
      </w:r>
      <w:r>
        <w:rPr/>
        <w:t> </w:t>
      </w:r>
      <w:r>
        <w:rPr>
          <w:w w:val="60"/>
        </w:rPr>
        <w:t>จังหวัดราชบุรี</w:t>
      </w:r>
    </w:p>
    <w:p>
      <w:pPr>
        <w:pStyle w:val="BodyText"/>
        <w:spacing w:line="261" w:lineRule="auto" w:before="65"/>
        <w:ind w:left="204" w:right="195" w:firstLine="327"/>
        <w:jc w:val="both"/>
      </w:pPr>
      <w:r>
        <w:rPr>
          <w:w w:val="70"/>
        </w:rPr>
        <w:t>โดยที่เป็นการสมควรตั้งงบประมาณรายจ่ายประจําปีงบประมาณ</w:t>
      </w:r>
      <w:r>
        <w:rPr/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2569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อาศัยอํานาจตามความในพระราชบัญญัติ พระราชบัญญัติเทศบาล</w:t>
      </w:r>
      <w:r>
        <w:rPr/>
        <w:t> </w:t>
      </w:r>
      <w:r>
        <w:rPr>
          <w:w w:val="70"/>
        </w:rPr>
        <w:t>พ.ศ.2496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แก้ไขเพิ่มเติมถึง(ฉบับที่</w:t>
      </w:r>
      <w:r>
        <w:rPr/>
        <w:t> </w:t>
      </w:r>
      <w:r>
        <w:rPr>
          <w:w w:val="70"/>
        </w:rPr>
        <w:t>14)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มาตรา</w:t>
      </w:r>
      <w:r>
        <w:rPr/>
        <w:t> </w:t>
      </w:r>
      <w:r>
        <w:rPr>
          <w:w w:val="70"/>
        </w:rPr>
        <w:t>65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จึงตราเทศบัญญัติขึ้นไว้โดยความเห็นชอบของ </w:t>
      </w:r>
      <w:r>
        <w:rPr>
          <w:spacing w:val="-2"/>
          <w:w w:val="75"/>
        </w:rPr>
        <w:t>สภาเทศบาลตําบลหนองโพ</w:t>
      </w:r>
      <w:r>
        <w:rPr/>
        <w:t> </w:t>
      </w:r>
      <w:r>
        <w:rPr>
          <w:spacing w:val="-2"/>
          <w:w w:val="75"/>
        </w:rPr>
        <w:t>และโดยความเห็นชอบของผู้ว่าราชการจังหวัดราชบุรี</w:t>
      </w:r>
    </w:p>
    <w:p>
      <w:pPr>
        <w:pStyle w:val="BodyText"/>
        <w:spacing w:before="85"/>
        <w:ind w:left="596"/>
      </w:pPr>
      <w:r>
        <w:rPr>
          <w:w w:val="70"/>
        </w:rPr>
        <w:t>ข้อ</w:t>
      </w:r>
      <w:r>
        <w:rPr>
          <w:spacing w:val="17"/>
        </w:rPr>
        <w:t> </w:t>
      </w:r>
      <w:r>
        <w:rPr>
          <w:w w:val="70"/>
        </w:rPr>
        <w:t>1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w w:val="70"/>
        </w:rPr>
        <w:t>เทศบัญญัติ</w:t>
      </w:r>
      <w:r>
        <w:rPr>
          <w:spacing w:val="21"/>
        </w:rPr>
        <w:t> </w:t>
      </w:r>
      <w:r>
        <w:rPr>
          <w:w w:val="70"/>
        </w:rPr>
        <w:t>นี้เรียกว่า</w:t>
      </w:r>
      <w:r>
        <w:rPr>
          <w:spacing w:val="21"/>
        </w:rPr>
        <w:t> </w:t>
      </w:r>
      <w:r>
        <w:rPr>
          <w:w w:val="70"/>
        </w:rPr>
        <w:t>เทศบัญญัติงบประมาณรายจ่ายประจําปีงบประมาณ</w:t>
      </w:r>
      <w:r>
        <w:rPr>
          <w:spacing w:val="24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4"/>
          <w:w w:val="70"/>
        </w:rPr>
        <w:t>2569</w:t>
      </w:r>
    </w:p>
    <w:p>
      <w:pPr>
        <w:pStyle w:val="BodyText"/>
        <w:spacing w:before="44"/>
        <w:ind w:left="596"/>
      </w:pPr>
      <w:r>
        <w:rPr>
          <w:w w:val="70"/>
        </w:rPr>
        <w:t>ข้อ</w:t>
      </w:r>
      <w:r>
        <w:rPr>
          <w:spacing w:val="-17"/>
        </w:rPr>
        <w:t> </w:t>
      </w:r>
      <w:r>
        <w:rPr>
          <w:w w:val="70"/>
        </w:rPr>
        <w:t>2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w w:val="70"/>
        </w:rPr>
        <w:t>เทศบัญญัติ</w:t>
      </w:r>
      <w:r>
        <w:rPr>
          <w:spacing w:val="-15"/>
        </w:rPr>
        <w:t> </w:t>
      </w:r>
      <w:r>
        <w:rPr>
          <w:w w:val="70"/>
        </w:rPr>
        <w:t>นี้ให้ใช้บังคับตั้งแต่วันที่</w:t>
      </w:r>
      <w:r>
        <w:rPr>
          <w:spacing w:val="-19"/>
        </w:rPr>
        <w:t> </w:t>
      </w:r>
      <w:r>
        <w:rPr>
          <w:w w:val="70"/>
        </w:rPr>
        <w:t>1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w w:val="70"/>
        </w:rPr>
        <w:t>ตุลาคม</w:t>
      </w:r>
      <w:r>
        <w:rPr>
          <w:spacing w:val="-12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w w:val="70"/>
        </w:rPr>
        <w:t>2568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spacing w:val="-2"/>
          <w:w w:val="70"/>
        </w:rPr>
        <w:t>เป็นต้นไป</w:t>
      </w:r>
    </w:p>
    <w:p>
      <w:pPr>
        <w:pStyle w:val="BodyText"/>
        <w:spacing w:before="44"/>
        <w:ind w:left="596"/>
      </w:pPr>
      <w:r>
        <w:rPr>
          <w:w w:val="70"/>
        </w:rPr>
        <w:t>ข้อ</w:t>
      </w:r>
      <w:r>
        <w:rPr>
          <w:spacing w:val="-8"/>
        </w:rPr>
        <w:t> </w:t>
      </w:r>
      <w:r>
        <w:rPr>
          <w:w w:val="70"/>
        </w:rPr>
        <w:t>3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งบประมาณรายจ่ายประจําปีงบประมาณ</w:t>
      </w:r>
      <w:r>
        <w:rPr>
          <w:spacing w:val="-2"/>
        </w:rPr>
        <w:t> </w:t>
      </w:r>
      <w:r>
        <w:rPr>
          <w:w w:val="70"/>
        </w:rPr>
        <w:t>พ.ศ.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2569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w w:val="70"/>
        </w:rPr>
        <w:t>เป็นจํานวนรวมทั้งสิ้น</w:t>
      </w:r>
      <w:r>
        <w:rPr>
          <w:spacing w:val="-8"/>
        </w:rPr>
        <w:t> </w:t>
      </w:r>
      <w:r>
        <w:rPr>
          <w:w w:val="70"/>
        </w:rPr>
        <w:t>53,344,300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5"/>
          <w:w w:val="70"/>
        </w:rPr>
        <w:t>บาท</w:t>
      </w:r>
    </w:p>
    <w:p>
      <w:pPr>
        <w:pStyle w:val="BodyText"/>
        <w:spacing w:line="261" w:lineRule="auto" w:before="44"/>
        <w:ind w:left="203" w:right="176" w:firstLine="392"/>
      </w:pPr>
      <w:r>
        <w:rPr>
          <w:w w:val="70"/>
        </w:rPr>
        <w:t>ข้อ</w:t>
      </w:r>
      <w:r>
        <w:rPr/>
        <w:t> </w:t>
      </w:r>
      <w:r>
        <w:rPr>
          <w:w w:val="70"/>
        </w:rPr>
        <w:t>4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งบประมาณรายจ่ายทั่วไป</w:t>
      </w:r>
      <w:r>
        <w:rPr/>
        <w:t> </w:t>
      </w:r>
      <w:r>
        <w:rPr>
          <w:w w:val="70"/>
        </w:rPr>
        <w:t>จ่ายจากรายได้จัดเก็บเอง</w:t>
      </w:r>
      <w:r>
        <w:rPr/>
        <w:t> </w:t>
      </w:r>
      <w:r>
        <w:rPr>
          <w:w w:val="70"/>
        </w:rPr>
        <w:t>หมวดภาษีจัดสรร</w:t>
      </w:r>
      <w:r>
        <w:rPr/>
        <w:t> </w:t>
      </w:r>
      <w:r>
        <w:rPr>
          <w:w w:val="70"/>
        </w:rPr>
        <w:t>และหมวดเงินอุดหนุน</w:t>
      </w:r>
      <w:r>
        <w:rPr/>
        <w:t> </w:t>
      </w:r>
      <w:r>
        <w:rPr>
          <w:w w:val="70"/>
        </w:rPr>
        <w:t>เป็นจํานวนรวม ทั้งสิ้น</w:t>
      </w:r>
      <w:r>
        <w:rPr/>
        <w:t> </w:t>
      </w:r>
      <w:r>
        <w:rPr>
          <w:w w:val="70"/>
        </w:rPr>
        <w:t>53,344,300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บาท</w:t>
      </w:r>
      <w:r>
        <w:rPr/>
        <w:t> </w:t>
      </w:r>
      <w:r>
        <w:rPr>
          <w:w w:val="70"/>
        </w:rPr>
        <w:t>โดยแยกรายละเอียดตามแผนงานได้ดังนี้</w:t>
      </w: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5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4"/>
        <w:gridCol w:w="2430"/>
      </w:tblGrid>
      <w:tr>
        <w:trPr>
          <w:trHeight w:val="326" w:hRule="atLeast"/>
        </w:trPr>
        <w:tc>
          <w:tcPr>
            <w:tcW w:w="6364" w:type="dxa"/>
          </w:tcPr>
          <w:p>
            <w:pPr>
              <w:pStyle w:val="TableParagraph"/>
              <w:spacing w:line="299" w:lineRule="exact" w:before="0"/>
              <w:ind w:left="36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color w:val="0D0C0C"/>
                <w:spacing w:val="-2"/>
                <w:w w:val="70"/>
                <w:sz w:val="26"/>
                <w:szCs w:val="26"/>
              </w:rPr>
              <w:t>แผนงาน</w:t>
            </w:r>
          </w:p>
        </w:tc>
        <w:tc>
          <w:tcPr>
            <w:tcW w:w="2430" w:type="dxa"/>
          </w:tcPr>
          <w:p>
            <w:pPr>
              <w:pStyle w:val="TableParagraph"/>
              <w:spacing w:line="299" w:lineRule="exact" w:before="0"/>
              <w:ind w:left="36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ยอดรวม</w:t>
            </w:r>
          </w:p>
        </w:tc>
      </w:tr>
      <w:tr>
        <w:trPr>
          <w:trHeight w:val="326" w:hRule="atLeast"/>
        </w:trPr>
        <w:tc>
          <w:tcPr>
            <w:tcW w:w="6364" w:type="dxa"/>
          </w:tcPr>
          <w:p>
            <w:pPr>
              <w:pStyle w:val="TableParagraph"/>
              <w:spacing w:line="299" w:lineRule="exact" w:before="0"/>
              <w:ind w:left="30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ด้านบริหารทั่วไป</w:t>
            </w:r>
          </w:p>
        </w:tc>
        <w:tc>
          <w:tcPr>
            <w:tcW w:w="24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6364" w:type="dxa"/>
          </w:tcPr>
          <w:p>
            <w:pPr>
              <w:pStyle w:val="TableParagraph"/>
              <w:ind w:left="354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</w:rPr>
              <w:t>แผนงานบริหารงานทั่วไป</w:t>
            </w:r>
          </w:p>
        </w:tc>
        <w:tc>
          <w:tcPr>
            <w:tcW w:w="2430" w:type="dxa"/>
          </w:tcPr>
          <w:p>
            <w:pPr>
              <w:pStyle w:val="TableParagraph"/>
              <w:ind w:right="-15"/>
              <w:jc w:val="righ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17,892,577.</w:t>
            </w:r>
          </w:p>
        </w:tc>
      </w:tr>
      <w:tr>
        <w:trPr>
          <w:trHeight w:val="326" w:hRule="atLeast"/>
        </w:trPr>
        <w:tc>
          <w:tcPr>
            <w:tcW w:w="6364" w:type="dxa"/>
          </w:tcPr>
          <w:p>
            <w:pPr>
              <w:pStyle w:val="TableParagraph"/>
              <w:ind w:left="354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</w:rPr>
              <w:t>แผนงานการรักษาความสงบภายใน</w:t>
            </w:r>
          </w:p>
        </w:tc>
        <w:tc>
          <w:tcPr>
            <w:tcW w:w="2430" w:type="dxa"/>
          </w:tcPr>
          <w:p>
            <w:pPr>
              <w:pStyle w:val="TableParagraph"/>
              <w:ind w:right="-15"/>
              <w:jc w:val="righ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1,388,240.</w:t>
            </w:r>
          </w:p>
        </w:tc>
      </w:tr>
      <w:tr>
        <w:trPr>
          <w:trHeight w:val="326" w:hRule="atLeast"/>
        </w:trPr>
        <w:tc>
          <w:tcPr>
            <w:tcW w:w="6364" w:type="dxa"/>
          </w:tcPr>
          <w:p>
            <w:pPr>
              <w:pStyle w:val="TableParagraph"/>
              <w:spacing w:line="299" w:lineRule="exact" w:before="0"/>
              <w:ind w:left="30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6"/>
                <w:szCs w:val="26"/>
              </w:rPr>
              <w:t>ด้านบริการชุมชนและสังคม</w:t>
            </w:r>
          </w:p>
        </w:tc>
        <w:tc>
          <w:tcPr>
            <w:tcW w:w="24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327" w:hRule="atLeast"/>
        </w:trPr>
        <w:tc>
          <w:tcPr>
            <w:tcW w:w="6364" w:type="dxa"/>
          </w:tcPr>
          <w:p>
            <w:pPr>
              <w:pStyle w:val="TableParagraph"/>
              <w:ind w:left="354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</w:rPr>
              <w:t>แผนงานการศึกษา</w:t>
            </w:r>
          </w:p>
        </w:tc>
        <w:tc>
          <w:tcPr>
            <w:tcW w:w="2430" w:type="dxa"/>
          </w:tcPr>
          <w:p>
            <w:pPr>
              <w:pStyle w:val="TableParagraph"/>
              <w:ind w:right="-15"/>
              <w:jc w:val="righ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6,865,740.</w:t>
            </w:r>
          </w:p>
        </w:tc>
      </w:tr>
      <w:tr>
        <w:trPr>
          <w:trHeight w:val="326" w:hRule="atLeast"/>
        </w:trPr>
        <w:tc>
          <w:tcPr>
            <w:tcW w:w="6364" w:type="dxa"/>
          </w:tcPr>
          <w:p>
            <w:pPr>
              <w:pStyle w:val="TableParagraph"/>
              <w:ind w:left="354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</w:rPr>
              <w:t>แผนงานสาธารณสุข</w:t>
            </w:r>
          </w:p>
        </w:tc>
        <w:tc>
          <w:tcPr>
            <w:tcW w:w="2430" w:type="dxa"/>
          </w:tcPr>
          <w:p>
            <w:pPr>
              <w:pStyle w:val="TableParagraph"/>
              <w:ind w:right="-15"/>
              <w:jc w:val="righ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2,930,000.</w:t>
            </w:r>
          </w:p>
        </w:tc>
      </w:tr>
      <w:tr>
        <w:trPr>
          <w:trHeight w:val="326" w:hRule="atLeast"/>
        </w:trPr>
        <w:tc>
          <w:tcPr>
            <w:tcW w:w="6364" w:type="dxa"/>
          </w:tcPr>
          <w:p>
            <w:pPr>
              <w:pStyle w:val="TableParagraph"/>
              <w:ind w:left="354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</w:rPr>
              <w:t>แผนงานเคหะและชุมชน</w:t>
            </w:r>
          </w:p>
        </w:tc>
        <w:tc>
          <w:tcPr>
            <w:tcW w:w="2430" w:type="dxa"/>
          </w:tcPr>
          <w:p>
            <w:pPr>
              <w:pStyle w:val="TableParagraph"/>
              <w:ind w:right="-15"/>
              <w:jc w:val="righ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2,250,000.</w:t>
            </w:r>
          </w:p>
        </w:tc>
      </w:tr>
      <w:tr>
        <w:trPr>
          <w:trHeight w:val="326" w:hRule="atLeast"/>
        </w:trPr>
        <w:tc>
          <w:tcPr>
            <w:tcW w:w="6364" w:type="dxa"/>
          </w:tcPr>
          <w:p>
            <w:pPr>
              <w:pStyle w:val="TableParagraph"/>
              <w:ind w:left="354"/>
              <w:rPr>
                <w:sz w:val="26"/>
                <w:szCs w:val="26"/>
              </w:rPr>
            </w:pPr>
            <w:r>
              <w:rPr>
                <w:spacing w:val="-2"/>
                <w:w w:val="70"/>
                <w:sz w:val="26"/>
                <w:szCs w:val="26"/>
              </w:rPr>
              <w:t>แผนงานสร้างความเข้มแข็งของชุมชน</w:t>
            </w:r>
          </w:p>
        </w:tc>
        <w:tc>
          <w:tcPr>
            <w:tcW w:w="2430" w:type="dxa"/>
          </w:tcPr>
          <w:p>
            <w:pPr>
              <w:pStyle w:val="TableParagraph"/>
              <w:ind w:right="-15"/>
              <w:jc w:val="righ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1,076,140.</w:t>
            </w:r>
          </w:p>
        </w:tc>
      </w:tr>
      <w:tr>
        <w:trPr>
          <w:trHeight w:val="326" w:hRule="atLeast"/>
        </w:trPr>
        <w:tc>
          <w:tcPr>
            <w:tcW w:w="6364" w:type="dxa"/>
          </w:tcPr>
          <w:p>
            <w:pPr>
              <w:pStyle w:val="TableParagraph"/>
              <w:ind w:left="354"/>
              <w:rPr>
                <w:sz w:val="26"/>
                <w:szCs w:val="26"/>
              </w:rPr>
            </w:pPr>
            <w:r>
              <w:rPr>
                <w:w w:val="65"/>
                <w:sz w:val="26"/>
                <w:szCs w:val="26"/>
              </w:rPr>
              <w:t>แผนงานการศาสนา</w:t>
            </w:r>
            <w:r>
              <w:rPr>
                <w:spacing w:val="30"/>
                <w:sz w:val="26"/>
                <w:szCs w:val="26"/>
              </w:rPr>
              <w:t> </w:t>
            </w:r>
            <w:r>
              <w:rPr>
                <w:w w:val="65"/>
                <w:sz w:val="26"/>
                <w:szCs w:val="26"/>
              </w:rPr>
              <w:t>วัฒนธรรม</w:t>
            </w:r>
            <w:r>
              <w:rPr>
                <w:spacing w:val="34"/>
                <w:sz w:val="26"/>
                <w:szCs w:val="26"/>
              </w:rPr>
              <w:t> </w:t>
            </w:r>
            <w:r>
              <w:rPr>
                <w:spacing w:val="-2"/>
                <w:w w:val="65"/>
                <w:sz w:val="26"/>
                <w:szCs w:val="26"/>
              </w:rPr>
              <w:t>และนันทนาการ</w:t>
            </w:r>
          </w:p>
        </w:tc>
        <w:tc>
          <w:tcPr>
            <w:tcW w:w="2430" w:type="dxa"/>
          </w:tcPr>
          <w:p>
            <w:pPr>
              <w:pStyle w:val="TableParagraph"/>
              <w:ind w:right="-15"/>
              <w:jc w:val="right"/>
              <w:rPr>
                <w:sz w:val="26"/>
              </w:rPr>
            </w:pPr>
            <w:r>
              <w:rPr>
                <w:spacing w:val="-2"/>
                <w:w w:val="75"/>
                <w:sz w:val="26"/>
              </w:rPr>
              <w:t>540,000.</w:t>
            </w:r>
          </w:p>
        </w:tc>
      </w:tr>
      <w:tr>
        <w:trPr>
          <w:trHeight w:val="326" w:hRule="atLeast"/>
        </w:trPr>
        <w:tc>
          <w:tcPr>
            <w:tcW w:w="6364" w:type="dxa"/>
          </w:tcPr>
          <w:p>
            <w:pPr>
              <w:pStyle w:val="TableParagraph"/>
              <w:spacing w:line="299" w:lineRule="exact" w:before="0"/>
              <w:ind w:left="30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ด้านการเศรษฐกิจ</w:t>
            </w:r>
          </w:p>
        </w:tc>
        <w:tc>
          <w:tcPr>
            <w:tcW w:w="24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6364" w:type="dxa"/>
          </w:tcPr>
          <w:p>
            <w:pPr>
              <w:pStyle w:val="TableParagraph"/>
              <w:ind w:left="354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</w:rPr>
              <w:t>แผนงานอุตสาหกรรมและการโยธา</w:t>
            </w:r>
          </w:p>
        </w:tc>
        <w:tc>
          <w:tcPr>
            <w:tcW w:w="2430" w:type="dxa"/>
          </w:tcPr>
          <w:p>
            <w:pPr>
              <w:pStyle w:val="TableParagraph"/>
              <w:ind w:right="-15"/>
              <w:jc w:val="righ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3,085,080.</w:t>
            </w:r>
          </w:p>
        </w:tc>
      </w:tr>
      <w:tr>
        <w:trPr>
          <w:trHeight w:val="327" w:hRule="atLeast"/>
        </w:trPr>
        <w:tc>
          <w:tcPr>
            <w:tcW w:w="6364" w:type="dxa"/>
          </w:tcPr>
          <w:p>
            <w:pPr>
              <w:pStyle w:val="TableParagraph"/>
              <w:ind w:left="354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</w:rPr>
              <w:t>แผนงานการพาณิชย์</w:t>
            </w:r>
          </w:p>
        </w:tc>
        <w:tc>
          <w:tcPr>
            <w:tcW w:w="2430" w:type="dxa"/>
          </w:tcPr>
          <w:p>
            <w:pPr>
              <w:pStyle w:val="TableParagraph"/>
              <w:ind w:right="-15"/>
              <w:jc w:val="righ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2,838,300.</w:t>
            </w:r>
          </w:p>
        </w:tc>
      </w:tr>
      <w:tr>
        <w:trPr>
          <w:trHeight w:val="326" w:hRule="atLeast"/>
        </w:trPr>
        <w:tc>
          <w:tcPr>
            <w:tcW w:w="6364" w:type="dxa"/>
          </w:tcPr>
          <w:p>
            <w:pPr>
              <w:pStyle w:val="TableParagraph"/>
              <w:spacing w:line="299" w:lineRule="exact" w:before="0"/>
              <w:ind w:left="30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6"/>
                <w:szCs w:val="26"/>
              </w:rPr>
              <w:t>ด้านการดําเนินงานอื่น</w:t>
            </w:r>
          </w:p>
        </w:tc>
        <w:tc>
          <w:tcPr>
            <w:tcW w:w="24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6364" w:type="dxa"/>
          </w:tcPr>
          <w:p>
            <w:pPr>
              <w:pStyle w:val="TableParagraph"/>
              <w:ind w:left="354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</w:rPr>
              <w:t>แผนงานงบกลาง</w:t>
            </w:r>
          </w:p>
        </w:tc>
        <w:tc>
          <w:tcPr>
            <w:tcW w:w="2430" w:type="dxa"/>
          </w:tcPr>
          <w:p>
            <w:pPr>
              <w:pStyle w:val="TableParagraph"/>
              <w:ind w:right="-15"/>
              <w:jc w:val="righ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14,478,223.</w:t>
            </w:r>
          </w:p>
        </w:tc>
      </w:tr>
      <w:tr>
        <w:trPr>
          <w:trHeight w:val="326" w:hRule="atLeast"/>
        </w:trPr>
        <w:tc>
          <w:tcPr>
            <w:tcW w:w="6364" w:type="dxa"/>
          </w:tcPr>
          <w:p>
            <w:pPr>
              <w:pStyle w:val="TableParagraph"/>
              <w:spacing w:line="299" w:lineRule="exact" w:before="0"/>
              <w:jc w:val="righ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6"/>
                <w:szCs w:val="26"/>
              </w:rPr>
              <w:t>งบประมาณรายจ่ายทั้งสิ้น</w:t>
            </w:r>
          </w:p>
        </w:tc>
        <w:tc>
          <w:tcPr>
            <w:tcW w:w="2430" w:type="dxa"/>
          </w:tcPr>
          <w:p>
            <w:pPr>
              <w:pStyle w:val="TableParagraph"/>
              <w:spacing w:line="299" w:lineRule="exact" w:before="0"/>
              <w:ind w:right="-15"/>
              <w:jc w:val="righ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2"/>
                <w:w w:val="70"/>
                <w:sz w:val="26"/>
              </w:rPr>
              <w:t>53,344,300.</w:t>
            </w:r>
          </w:p>
        </w:tc>
      </w:tr>
    </w:tbl>
    <w:p>
      <w:pPr>
        <w:pStyle w:val="BodyText"/>
        <w:spacing w:before="74"/>
        <w:ind w:left="596"/>
      </w:pPr>
      <w:r>
        <w:rPr>
          <w:w w:val="70"/>
        </w:rPr>
        <w:t>ข้อ</w:t>
      </w:r>
      <w:r>
        <w:rPr>
          <w:spacing w:val="3"/>
        </w:rPr>
        <w:t> </w:t>
      </w:r>
      <w:r>
        <w:rPr>
          <w:w w:val="70"/>
        </w:rPr>
        <w:t>5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w w:val="70"/>
        </w:rPr>
        <w:t>งบประมาณรายจ่ายเฉพาะการ</w:t>
      </w:r>
      <w:r>
        <w:rPr>
          <w:spacing w:val="9"/>
        </w:rPr>
        <w:t> </w:t>
      </w:r>
      <w:r>
        <w:rPr>
          <w:w w:val="70"/>
        </w:rPr>
        <w:t>จ่ายจากรายได้</w:t>
      </w:r>
      <w:r>
        <w:rPr>
          <w:spacing w:val="7"/>
        </w:rPr>
        <w:t> </w:t>
      </w:r>
      <w:r>
        <w:rPr>
          <w:w w:val="70"/>
        </w:rPr>
        <w:t>เป็นจํานวนรวมทั้งสิ้น</w:t>
      </w:r>
      <w:r>
        <w:rPr>
          <w:spacing w:val="21"/>
        </w:rPr>
        <w:t> </w:t>
      </w:r>
      <w:r>
        <w:rPr>
          <w:w w:val="70"/>
        </w:rPr>
        <w:t>0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w w:val="70"/>
        </w:rPr>
        <w:t>บาท</w:t>
      </w:r>
      <w:r>
        <w:rPr>
          <w:spacing w:val="10"/>
        </w:rPr>
        <w:t> </w:t>
      </w:r>
      <w:r>
        <w:rPr>
          <w:spacing w:val="-5"/>
          <w:w w:val="70"/>
        </w:rPr>
        <w:t>ดังนี้</w:t>
      </w:r>
    </w:p>
    <w:p>
      <w:pPr>
        <w:pStyle w:val="BodyText"/>
        <w:spacing w:before="5" w:after="1"/>
        <w:rPr>
          <w:sz w:val="9"/>
        </w:rPr>
      </w:pPr>
    </w:p>
    <w:tbl>
      <w:tblPr>
        <w:tblW w:w="0" w:type="auto"/>
        <w:jc w:val="left"/>
        <w:tblInd w:w="5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4"/>
        <w:gridCol w:w="2430"/>
      </w:tblGrid>
      <w:tr>
        <w:trPr>
          <w:trHeight w:val="326" w:hRule="atLeast"/>
        </w:trPr>
        <w:tc>
          <w:tcPr>
            <w:tcW w:w="6364" w:type="dxa"/>
          </w:tcPr>
          <w:p>
            <w:pPr>
              <w:pStyle w:val="TableParagraph"/>
              <w:spacing w:line="299" w:lineRule="exact" w:before="0"/>
              <w:ind w:left="36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color w:val="0D0C0C"/>
                <w:spacing w:val="-2"/>
                <w:w w:val="70"/>
                <w:sz w:val="26"/>
                <w:szCs w:val="26"/>
              </w:rPr>
              <w:t>แผนงาน</w:t>
            </w:r>
          </w:p>
        </w:tc>
        <w:tc>
          <w:tcPr>
            <w:tcW w:w="2430" w:type="dxa"/>
          </w:tcPr>
          <w:p>
            <w:pPr>
              <w:pStyle w:val="TableParagraph"/>
              <w:spacing w:line="299" w:lineRule="exact" w:before="0"/>
              <w:ind w:left="36"/>
              <w:jc w:val="center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ยอดรวม</w:t>
            </w:r>
          </w:p>
        </w:tc>
      </w:tr>
      <w:tr>
        <w:trPr>
          <w:trHeight w:val="326" w:hRule="atLeast"/>
        </w:trPr>
        <w:tc>
          <w:tcPr>
            <w:tcW w:w="6364" w:type="dxa"/>
          </w:tcPr>
          <w:p>
            <w:pPr>
              <w:pStyle w:val="TableParagraph"/>
              <w:spacing w:line="299" w:lineRule="exact" w:before="0"/>
              <w:ind w:right="-15"/>
              <w:jc w:val="right"/>
              <w:rPr>
                <w:rFonts w:ascii="Tahoma" w:hAnsi="Tahoma" w:cs="Tahoma" w:eastAsia="Tahoma"/>
                <w:b/>
                <w:bCs/>
                <w:sz w:val="26"/>
                <w:szCs w:val="26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6"/>
                <w:szCs w:val="26"/>
              </w:rPr>
              <w:t>รวมรายจ่าย</w:t>
            </w:r>
          </w:p>
        </w:tc>
        <w:tc>
          <w:tcPr>
            <w:tcW w:w="2430" w:type="dxa"/>
          </w:tcPr>
          <w:p>
            <w:pPr>
              <w:pStyle w:val="TableParagraph"/>
              <w:spacing w:line="299" w:lineRule="exact" w:before="0"/>
              <w:ind w:right="-15"/>
              <w:jc w:val="right"/>
              <w:rPr>
                <w:rFonts w:ascii="Tahoma"/>
                <w:b/>
                <w:sz w:val="26"/>
              </w:rPr>
            </w:pPr>
            <w:r>
              <w:rPr>
                <w:rFonts w:ascii="Tahoma"/>
                <w:b/>
                <w:spacing w:val="-10"/>
                <w:w w:val="70"/>
                <w:sz w:val="26"/>
              </w:rPr>
              <w:t>0</w:t>
            </w:r>
          </w:p>
        </w:tc>
      </w:tr>
    </w:tbl>
    <w:p>
      <w:pPr>
        <w:pStyle w:val="TableParagraph"/>
        <w:spacing w:after="0" w:line="299" w:lineRule="exact"/>
        <w:jc w:val="right"/>
        <w:rPr>
          <w:rFonts w:ascii="Tahoma"/>
          <w:b/>
          <w:sz w:val="26"/>
        </w:rPr>
        <w:sectPr>
          <w:type w:val="continuous"/>
          <w:pgSz w:w="12240" w:h="15840"/>
          <w:pgMar w:top="980" w:bottom="280" w:left="1440" w:right="1080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line="261" w:lineRule="auto" w:before="58"/>
        <w:ind w:left="204" w:right="176" w:firstLine="392"/>
      </w:pPr>
      <w:r>
        <w:rPr>
          <w:w w:val="70"/>
        </w:rPr>
        <w:t>ข้อ</w:t>
      </w:r>
      <w:r>
        <w:rPr/>
        <w:t> </w:t>
      </w:r>
      <w:r>
        <w:rPr>
          <w:w w:val="70"/>
        </w:rPr>
        <w:t>6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ให้นายกเทศมนตรีตําบลหนองโพปฏิบัติการเบิกจ่ายเงินงบประมาณที่ได้รับอนุมัติให้เป็นไปตามระเบียบ กระทรวงมหาดไทยว่าด้วยวิธีการงบประมาณขององค์กรปกครองส่วนท้องถิ่น</w:t>
      </w:r>
      <w:r>
        <w:rPr/>
        <w:t> </w:t>
      </w:r>
      <w:r>
        <w:rPr>
          <w:w w:val="70"/>
        </w:rPr>
        <w:t>และระเบียบกระทรวงมหาดไทยว่าด้วยการ</w:t>
      </w:r>
      <w:r>
        <w:rPr>
          <w:spacing w:val="40"/>
        </w:rPr>
        <w:t> </w:t>
      </w:r>
      <w:r>
        <w:rPr>
          <w:w w:val="70"/>
        </w:rPr>
        <w:t>รับเงิน</w:t>
      </w:r>
      <w:r>
        <w:rPr/>
        <w:t> </w:t>
      </w:r>
      <w:r>
        <w:rPr>
          <w:w w:val="70"/>
        </w:rPr>
        <w:t>การเบิกจ่ายเงิน</w:t>
      </w:r>
      <w:r>
        <w:rPr/>
        <w:t> </w:t>
      </w:r>
      <w:r>
        <w:rPr>
          <w:w w:val="70"/>
        </w:rPr>
        <w:t>การฝากเงิน</w:t>
      </w:r>
      <w:r>
        <w:rPr/>
        <w:t> </w:t>
      </w:r>
      <w:r>
        <w:rPr>
          <w:w w:val="70"/>
        </w:rPr>
        <w:t>การเก็บรักษาเงิน</w:t>
      </w:r>
      <w:r>
        <w:rPr/>
        <w:t> </w:t>
      </w:r>
      <w:r>
        <w:rPr>
          <w:w w:val="70"/>
        </w:rPr>
        <w:t>และการตรวจเงินขององค์กรปกครองส่วนท้องถิ่น</w:t>
      </w:r>
    </w:p>
    <w:p>
      <w:pPr>
        <w:pStyle w:val="BodyText"/>
        <w:spacing w:line="261" w:lineRule="exact" w:before="0"/>
        <w:ind w:left="596"/>
      </w:pPr>
      <w:r>
        <w:rPr>
          <w:w w:val="70"/>
        </w:rPr>
        <w:t>ข้อ</w:t>
      </w:r>
      <w:r>
        <w:rPr>
          <w:spacing w:val="-8"/>
        </w:rPr>
        <w:t> </w:t>
      </w:r>
      <w:r>
        <w:rPr>
          <w:w w:val="70"/>
        </w:rPr>
        <w:t>7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w w:val="70"/>
        </w:rPr>
        <w:t>ให้นายกเทศมนตรีตําบลหนองโพ</w:t>
      </w:r>
      <w:r>
        <w:rPr>
          <w:spacing w:val="-4"/>
        </w:rPr>
        <w:t> </w:t>
      </w:r>
      <w:r>
        <w:rPr>
          <w:spacing w:val="-2"/>
          <w:w w:val="70"/>
        </w:rPr>
        <w:t>มีหน้าที่รักษาการให้เป็นไปตามเทศบัญญัตินี้</w:t>
      </w:r>
    </w:p>
    <w:p>
      <w:pPr>
        <w:pStyle w:val="BodyText"/>
        <w:spacing w:before="222"/>
      </w:pPr>
    </w:p>
    <w:p>
      <w:pPr>
        <w:pStyle w:val="BodyText"/>
        <w:spacing w:before="0"/>
        <w:ind w:left="2743"/>
      </w:pPr>
      <w:r>
        <w:rPr>
          <w:w w:val="70"/>
        </w:rPr>
        <w:t>ประกาศ</w:t>
      </w:r>
      <w:r>
        <w:rPr>
          <w:spacing w:val="4"/>
        </w:rPr>
        <w:t> </w:t>
      </w:r>
      <w:r>
        <w:rPr>
          <w:w w:val="70"/>
        </w:rPr>
        <w:t>ณ</w:t>
      </w:r>
      <w:r>
        <w:rPr/>
        <w:t> </w:t>
      </w:r>
      <w:r>
        <w:rPr>
          <w:w w:val="70"/>
        </w:rPr>
        <w:t>วันที่</w:t>
      </w:r>
      <w:r>
        <w:rPr/>
        <w:t> </w:t>
      </w:r>
      <w:r>
        <w:rPr>
          <w:spacing w:val="-2"/>
          <w:w w:val="60"/>
        </w:rPr>
        <w:t>..................................................................................</w:t>
      </w:r>
    </w:p>
    <w:p>
      <w:pPr>
        <w:pStyle w:val="BodyText"/>
        <w:spacing w:before="0"/>
      </w:pPr>
    </w:p>
    <w:p>
      <w:pPr>
        <w:pStyle w:val="BodyText"/>
        <w:spacing w:before="223"/>
      </w:pPr>
    </w:p>
    <w:p>
      <w:pPr>
        <w:pStyle w:val="BodyText"/>
        <w:spacing w:before="0"/>
        <w:ind w:left="4258"/>
      </w:pPr>
      <w:r>
        <w:rPr>
          <w:spacing w:val="-2"/>
          <w:w w:val="60"/>
        </w:rPr>
        <w:t>(ลงนาม)..................................................................................</w:t>
      </w:r>
    </w:p>
    <w:p>
      <w:pPr>
        <w:pStyle w:val="BodyText"/>
        <w:spacing w:line="338" w:lineRule="auto" w:before="135"/>
        <w:ind w:left="5050" w:right="1457" w:firstLine="571"/>
      </w:pPr>
      <w:r>
        <w:rPr>
          <w:w w:val="80"/>
        </w:rPr>
        <w:t>(นายสุเทพ</w:t>
      </w:r>
      <w:r>
        <w:rPr>
          <w:spacing w:val="23"/>
        </w:rPr>
        <w:t> </w:t>
      </w:r>
      <w:r>
        <w:rPr>
          <w:w w:val="80"/>
        </w:rPr>
        <w:t>บุญประสพ)</w:t>
      </w:r>
      <w:r>
        <w:rPr>
          <w:rFonts w:ascii="Times New Roman" w:hAnsi="Times New Roman" w:cs="Times New Roman" w:eastAsia="Times New Roman"/>
          <w:w w:val="80"/>
        </w:rPr>
        <w:t> </w:t>
      </w:r>
      <w:r>
        <w:rPr>
          <w:w w:val="70"/>
        </w:rPr>
        <w:t>ตําแหน่ง</w:t>
      </w:r>
      <w:r>
        <w:rPr/>
        <w:t> </w:t>
      </w:r>
      <w:r>
        <w:rPr>
          <w:w w:val="70"/>
        </w:rPr>
        <w:t>นายกเทศมนตรีตําบลหนองโพ</w:t>
      </w:r>
    </w:p>
    <w:p>
      <w:pPr>
        <w:pStyle w:val="BodyText"/>
        <w:spacing w:before="95"/>
        <w:ind w:left="2779"/>
      </w:pPr>
      <w:r>
        <w:rPr>
          <w:spacing w:val="-2"/>
          <w:w w:val="80"/>
        </w:rPr>
        <w:t>เห็นชอบ</w:t>
      </w:r>
    </w:p>
    <w:p>
      <w:pPr>
        <w:pStyle w:val="BodyText"/>
        <w:spacing w:before="308"/>
      </w:pPr>
    </w:p>
    <w:p>
      <w:pPr>
        <w:pStyle w:val="BodyText"/>
        <w:spacing w:before="0"/>
        <w:ind w:right="3491"/>
        <w:jc w:val="center"/>
      </w:pPr>
      <w:r>
        <w:rPr>
          <w:spacing w:val="-2"/>
          <w:w w:val="60"/>
        </w:rPr>
        <w:t>(ลงนาม)..................................................................................</w:t>
      </w:r>
    </w:p>
    <w:p>
      <w:pPr>
        <w:tabs>
          <w:tab w:pos="3847" w:val="left" w:leader="dot"/>
        </w:tabs>
        <w:spacing w:before="135"/>
        <w:ind w:left="0" w:right="3494" w:firstLine="0"/>
        <w:jc w:val="center"/>
        <w:rPr>
          <w:sz w:val="29"/>
        </w:rPr>
      </w:pPr>
      <w:r>
        <w:rPr>
          <w:spacing w:val="-10"/>
          <w:w w:val="70"/>
          <w:sz w:val="29"/>
        </w:rPr>
        <w:t>(</w:t>
      </w:r>
      <w:r>
        <w:rPr>
          <w:rFonts w:ascii="Times New Roman"/>
          <w:sz w:val="29"/>
        </w:rPr>
        <w:tab/>
      </w:r>
      <w:r>
        <w:rPr>
          <w:spacing w:val="-10"/>
          <w:w w:val="70"/>
          <w:sz w:val="29"/>
        </w:rPr>
        <w:t>)</w:t>
      </w:r>
    </w:p>
    <w:p>
      <w:pPr>
        <w:pStyle w:val="BodyText"/>
        <w:spacing w:before="135"/>
        <w:ind w:right="3491"/>
        <w:jc w:val="center"/>
      </w:pPr>
      <w:r>
        <w:rPr>
          <w:w w:val="70"/>
        </w:rPr>
        <w:t>ตําแหน่ง</w:t>
      </w:r>
      <w:r>
        <w:rPr>
          <w:spacing w:val="-10"/>
        </w:rPr>
        <w:t> </w:t>
      </w:r>
      <w:r>
        <w:rPr>
          <w:spacing w:val="-2"/>
          <w:w w:val="60"/>
        </w:rPr>
        <w:t>..................................................</w:t>
      </w:r>
    </w:p>
    <w:p>
      <w:pPr>
        <w:pStyle w:val="BodyText"/>
        <w:spacing w:after="0"/>
        <w:jc w:val="center"/>
        <w:sectPr>
          <w:pgSz w:w="12240" w:h="15840"/>
          <w:pgMar w:top="980" w:bottom="280" w:left="1440" w:right="1080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rPr>
          <w:sz w:val="17"/>
        </w:rPr>
      </w:pPr>
    </w:p>
    <w:sectPr>
      <w:pgSz w:w="12240" w:h="15840"/>
      <w:pgMar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Microsoft Sans Serif" w:hAnsi="Microsoft Sans Serif" w:eastAsia="Microsoft Sans Serif" w:cs="Microsoft Sans Serif"/>
      <w:sz w:val="29"/>
      <w:szCs w:val="29"/>
    </w:rPr>
  </w:style>
  <w:style w:styleId="Title" w:type="paragraph">
    <w:name w:val="Title"/>
    <w:basedOn w:val="Normal"/>
    <w:uiPriority w:val="1"/>
    <w:qFormat/>
    <w:pPr>
      <w:spacing w:before="2"/>
      <w:ind w:left="2796" w:right="2732" w:firstLine="321"/>
    </w:pPr>
    <w:rPr>
      <w:rFonts w:ascii="Tahoma" w:hAnsi="Tahoma" w:eastAsia="Tahoma" w:cs="Tahoma"/>
      <w:b/>
      <w:bCs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2025-09-18T03:32:42Z</dcterms:created>
  <dcterms:modified xsi:type="dcterms:W3CDTF">2025-09-18T03:32:42Z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2025-09-18T00:00:00Z</vt:filetime>
  </property>
  <property fmtid="{D5CDD505-2E9C-101B-9397-08002B2CF9AE}" pid="5" name="Producer">
    <vt:lpwstr>GPL Ghostscript 10.03.1</vt:lpwstr>
  </property>
</Properties>
</file>