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6"/>
        <w:rPr>
          <w:rFonts w:ascii="Times New Roman"/>
          <w:b w:val="0"/>
        </w:rPr>
      </w:pPr>
    </w:p>
    <w:p>
      <w:pPr>
        <w:pStyle w:val="BodyText"/>
        <w:spacing w:before="1"/>
        <w:ind w:left="203"/>
      </w:pPr>
      <w:r>
        <w:rPr>
          <w:w w:val="60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-11"/>
        </w:rPr>
        <w:t> </w:t>
      </w:r>
      <w:r>
        <w:rPr>
          <w:spacing w:val="-2"/>
          <w:w w:val="65"/>
        </w:rPr>
        <w:t>รายจ่าย</w:t>
      </w:r>
    </w:p>
    <w:p>
      <w:pPr>
        <w:pStyle w:val="BodyText"/>
        <w:spacing w:line="280" w:lineRule="auto" w:before="50"/>
        <w:ind w:left="203" w:right="2358"/>
        <w:jc w:val="center"/>
      </w:pPr>
      <w:r>
        <w:rPr>
          <w:b w:val="0"/>
          <w:bCs w:val="0"/>
        </w:rPr>
        <w:br w:type="column"/>
      </w:r>
      <w:r>
        <w:rPr>
          <w:spacing w:val="-2"/>
          <w:w w:val="70"/>
        </w:rPr>
        <w:t>คําแถลงงบประมาณ </w:t>
      </w:r>
      <w:r>
        <w:rPr>
          <w:w w:val="60"/>
        </w:rPr>
        <w:t>ประกอบงบประมาณรายจ่ายประจําปีงบประมาณ</w:t>
      </w:r>
      <w:r>
        <w:rPr/>
        <w:t> </w:t>
      </w:r>
      <w:r>
        <w:rPr>
          <w:w w:val="60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w w:val="60"/>
        </w:rPr>
        <w:t>25d9</w:t>
      </w:r>
      <w:r>
        <w:rPr>
          <w:rFonts w:ascii="Times New Roman" w:hAnsi="Times New Roman" w:cs="Times New Roman" w:eastAsia="Times New Roman"/>
          <w:b w:val="0"/>
          <w:bCs w:val="0"/>
          <w:spacing w:val="40"/>
        </w:rPr>
        <w:t> </w:t>
      </w:r>
      <w:r>
        <w:rPr>
          <w:spacing w:val="-2"/>
          <w:w w:val="65"/>
        </w:rPr>
        <w:t>เทศบาลตําบลหนองโพ</w:t>
      </w:r>
    </w:p>
    <w:p>
      <w:pPr>
        <w:pStyle w:val="BodyText"/>
        <w:tabs>
          <w:tab w:pos="1684" w:val="left" w:leader="none"/>
        </w:tabs>
        <w:spacing w:line="345" w:lineRule="exact"/>
        <w:ind w:right="2151"/>
        <w:jc w:val="center"/>
      </w:pPr>
      <w:r>
        <w:rPr>
          <w:spacing w:val="-2"/>
          <w:w w:val="75"/>
        </w:rPr>
        <w:t>อําเภอโพธาราม</w:t>
      </w:r>
      <w:r>
        <w:rPr/>
        <w:tab/>
      </w:r>
      <w:r>
        <w:rPr>
          <w:spacing w:val="-2"/>
          <w:w w:val="75"/>
        </w:rPr>
        <w:t>จังหวัดราชบุรี</w:t>
      </w:r>
    </w:p>
    <w:p>
      <w:pPr>
        <w:pStyle w:val="BodyText"/>
        <w:spacing w:after="0" w:line="345" w:lineRule="exact"/>
        <w:jc w:val="center"/>
        <w:sectPr>
          <w:type w:val="continuous"/>
          <w:pgSz w:w="12240" w:h="15840"/>
          <w:pgMar w:top="980" w:bottom="280" w:left="1440" w:right="1080"/>
          <w:cols w:num="2" w:equalWidth="0">
            <w:col w:w="1119" w:space="1159"/>
            <w:col w:w="7442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9"/>
        <w:gridCol w:w="1675"/>
        <w:gridCol w:w="1675"/>
        <w:gridCol w:w="1675"/>
      </w:tblGrid>
      <w:tr>
        <w:trPr>
          <w:trHeight w:val="775" w:hRule="atLeast"/>
        </w:trPr>
        <w:tc>
          <w:tcPr>
            <w:tcW w:w="4479" w:type="dxa"/>
          </w:tcPr>
          <w:p>
            <w:pPr>
              <w:pStyle w:val="TableParagraph"/>
              <w:spacing w:before="210"/>
              <w:ind w:left="33" w:right="0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รายจ่าย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52"/>
              <w:ind w:left="551" w:right="339" w:hanging="132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6"/>
                <w:szCs w:val="26"/>
              </w:rPr>
              <w:t>รายจ่ายจริง </w:t>
            </w:r>
            <w:r>
              <w:rPr>
                <w:rFonts w:ascii="Tahoma" w:hAnsi="Tahoma" w:cs="Tahoma" w:eastAsia="Tahoma"/>
                <w:b/>
                <w:bCs/>
                <w:w w:val="70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3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70"/>
                <w:sz w:val="26"/>
                <w:szCs w:val="26"/>
              </w:rPr>
              <w:t>25d1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52"/>
              <w:ind w:left="552" w:right="339" w:hanging="228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6"/>
                <w:szCs w:val="26"/>
              </w:rPr>
              <w:t>ประมาณการ </w:t>
            </w:r>
            <w:r>
              <w:rPr>
                <w:rFonts w:ascii="Tahoma" w:hAnsi="Tahoma" w:cs="Tahoma" w:eastAsia="Tahoma"/>
                <w:b/>
                <w:bCs/>
                <w:w w:val="70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20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70"/>
                <w:sz w:val="26"/>
                <w:szCs w:val="26"/>
              </w:rPr>
              <w:t>25d8</w:t>
            </w:r>
          </w:p>
        </w:tc>
        <w:tc>
          <w:tcPr>
            <w:tcW w:w="1675" w:type="dxa"/>
          </w:tcPr>
          <w:p>
            <w:pPr>
              <w:pStyle w:val="TableParagraph"/>
              <w:spacing w:line="242" w:lineRule="auto" w:before="52"/>
              <w:ind w:left="552" w:right="339" w:hanging="20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6"/>
                <w:szCs w:val="26"/>
              </w:rPr>
              <w:t>ประมาณการ </w:t>
            </w:r>
            <w:r>
              <w:rPr>
                <w:rFonts w:ascii="Tahoma" w:hAnsi="Tahoma" w:cs="Tahoma" w:eastAsia="Tahoma"/>
                <w:b/>
                <w:bCs/>
                <w:w w:val="70"/>
                <w:sz w:val="26"/>
                <w:szCs w:val="26"/>
              </w:rPr>
              <w:t>ปี</w:t>
            </w:r>
            <w:r>
              <w:rPr>
                <w:rFonts w:ascii="Tahoma" w:hAnsi="Tahoma" w:cs="Tahoma" w:eastAsia="Tahoma"/>
                <w:b/>
                <w:bCs/>
                <w:spacing w:val="-3"/>
                <w:sz w:val="26"/>
                <w:szCs w:val="26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70"/>
                <w:sz w:val="26"/>
                <w:szCs w:val="26"/>
              </w:rPr>
              <w:t>25d9</w:t>
            </w:r>
          </w:p>
        </w:tc>
      </w:tr>
      <w:tr>
        <w:trPr>
          <w:trHeight w:val="326" w:hRule="atLeast"/>
        </w:trPr>
        <w:tc>
          <w:tcPr>
            <w:tcW w:w="4479" w:type="dxa"/>
          </w:tcPr>
          <w:p>
            <w:pPr>
              <w:pStyle w:val="TableParagraph"/>
              <w:spacing w:line="299" w:lineRule="exact" w:before="0"/>
              <w:ind w:left="30" w:right="0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จ่ายจากงบประมาณ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479" w:type="dxa"/>
          </w:tcPr>
          <w:p>
            <w:pPr>
              <w:pStyle w:val="TableParagraph"/>
              <w:ind w:left="354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งบกลาง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12,5d0,758.25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13,387,479.00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14,478,223.00</w:t>
            </w:r>
          </w:p>
        </w:tc>
      </w:tr>
      <w:tr>
        <w:trPr>
          <w:trHeight w:val="326" w:hRule="atLeast"/>
        </w:trPr>
        <w:tc>
          <w:tcPr>
            <w:tcW w:w="4479" w:type="dxa"/>
          </w:tcPr>
          <w:p>
            <w:pPr>
              <w:pStyle w:val="TableParagraph"/>
              <w:ind w:left="354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งบบุคลากร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15,77d,594.d8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17,978,920.00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18,972,180.00</w:t>
            </w:r>
          </w:p>
        </w:tc>
      </w:tr>
      <w:tr>
        <w:trPr>
          <w:trHeight w:val="326" w:hRule="atLeast"/>
        </w:trPr>
        <w:tc>
          <w:tcPr>
            <w:tcW w:w="4479" w:type="dxa"/>
          </w:tcPr>
          <w:p>
            <w:pPr>
              <w:pStyle w:val="TableParagraph"/>
              <w:ind w:left="354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งบดําเนินงาน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11,3dd,557.13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14,133,d01.00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1d,895,d97.00</w:t>
            </w:r>
          </w:p>
        </w:tc>
      </w:tr>
      <w:tr>
        <w:trPr>
          <w:trHeight w:val="327" w:hRule="atLeast"/>
        </w:trPr>
        <w:tc>
          <w:tcPr>
            <w:tcW w:w="4479" w:type="dxa"/>
          </w:tcPr>
          <w:p>
            <w:pPr>
              <w:pStyle w:val="TableParagraph"/>
              <w:spacing w:before="6"/>
              <w:ind w:left="354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งบลงทุน</w:t>
            </w:r>
          </w:p>
        </w:tc>
        <w:tc>
          <w:tcPr>
            <w:tcW w:w="1675" w:type="dxa"/>
          </w:tcPr>
          <w:p>
            <w:pPr>
              <w:pStyle w:val="TableParagraph"/>
              <w:spacing w:before="6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5dd,755.00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6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540,000.00</w:t>
            </w:r>
          </w:p>
        </w:tc>
        <w:tc>
          <w:tcPr>
            <w:tcW w:w="1675" w:type="dxa"/>
          </w:tcPr>
          <w:p>
            <w:pPr>
              <w:pStyle w:val="TableParagraph"/>
              <w:spacing w:before="6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1,088,200.00</w:t>
            </w:r>
          </w:p>
        </w:tc>
      </w:tr>
      <w:tr>
        <w:trPr>
          <w:trHeight w:val="326" w:hRule="atLeast"/>
        </w:trPr>
        <w:tc>
          <w:tcPr>
            <w:tcW w:w="4479" w:type="dxa"/>
          </w:tcPr>
          <w:p>
            <w:pPr>
              <w:pStyle w:val="TableParagraph"/>
              <w:ind w:left="354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งบเงินอุดหนุน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1,812,100.00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1,910,000.00</w:t>
            </w:r>
          </w:p>
        </w:tc>
        <w:tc>
          <w:tcPr>
            <w:tcW w:w="167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1,910,000.00</w:t>
            </w:r>
          </w:p>
        </w:tc>
      </w:tr>
      <w:tr>
        <w:trPr>
          <w:trHeight w:val="326" w:hRule="atLeast"/>
        </w:trPr>
        <w:tc>
          <w:tcPr>
            <w:tcW w:w="4479" w:type="dxa"/>
          </w:tcPr>
          <w:p>
            <w:pPr>
              <w:pStyle w:val="TableParagraph"/>
              <w:spacing w:line="299" w:lineRule="exact" w:before="0"/>
              <w:ind w:left="2743"/>
              <w:jc w:val="lef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6"/>
                <w:szCs w:val="26"/>
              </w:rPr>
              <w:t>รวมจ่ายจากงบประมาณ</w:t>
            </w:r>
          </w:p>
        </w:tc>
        <w:tc>
          <w:tcPr>
            <w:tcW w:w="1675" w:type="dxa"/>
          </w:tcPr>
          <w:p>
            <w:pPr>
              <w:pStyle w:val="TableParagraph"/>
              <w:spacing w:line="299" w:lineRule="exact" w:before="0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42,082,1d5.0d</w:t>
            </w:r>
          </w:p>
        </w:tc>
        <w:tc>
          <w:tcPr>
            <w:tcW w:w="1675" w:type="dxa"/>
          </w:tcPr>
          <w:p>
            <w:pPr>
              <w:pStyle w:val="TableParagraph"/>
              <w:spacing w:line="299" w:lineRule="exact" w:before="0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41,950,000.00</w:t>
            </w:r>
          </w:p>
        </w:tc>
        <w:tc>
          <w:tcPr>
            <w:tcW w:w="1675" w:type="dxa"/>
          </w:tcPr>
          <w:p>
            <w:pPr>
              <w:pStyle w:val="TableParagraph"/>
              <w:spacing w:line="299" w:lineRule="exact" w:before="0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65"/>
                <w:sz w:val="26"/>
              </w:rPr>
              <w:t>53,344,300.00</w:t>
            </w:r>
          </w:p>
        </w:tc>
      </w:tr>
    </w:tbl>
    <w:p>
      <w:pPr>
        <w:pStyle w:val="TableParagraph"/>
        <w:spacing w:after="0" w:line="299" w:lineRule="exact"/>
        <w:rPr>
          <w:rFonts w:ascii="Tahoma"/>
          <w:b/>
          <w:sz w:val="26"/>
        </w:rPr>
        <w:sectPr>
          <w:type w:val="continuous"/>
          <w:pgSz w:w="12240" w:h="15840"/>
          <w:pgMar w:top="98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"/>
      <w:ind w:right="-15"/>
      <w:jc w:val="right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2025-09-18T03:30:48Z</dcterms:created>
  <dcterms:modified xsi:type="dcterms:W3CDTF">2025-09-18T03:30:48Z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