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0"/>
        </w:rPr>
      </w:pPr>
    </w:p>
    <w:p>
      <w:pPr>
        <w:pStyle w:val="BodyText"/>
        <w:ind w:left="374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996286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8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11"/>
        <w:ind w:left="771" w:right="332"/>
        <w:jc w:val="center"/>
      </w:pPr>
      <w:r>
        <w:rPr>
          <w:w w:val="60"/>
        </w:rPr>
        <w:t>ส่วนที่</w:t>
      </w:r>
      <w:r>
        <w:rPr>
          <w:spacing w:val="8"/>
        </w:rPr>
        <w:t> </w:t>
      </w:r>
      <w:r>
        <w:rPr>
          <w:spacing w:val="-10"/>
          <w:w w:val="70"/>
        </w:rPr>
        <w:t>1</w:t>
      </w:r>
    </w:p>
    <w:p>
      <w:pPr>
        <w:pStyle w:val="BodyText"/>
        <w:spacing w:before="113"/>
      </w:pPr>
    </w:p>
    <w:p>
      <w:pPr>
        <w:pStyle w:val="BodyText"/>
        <w:spacing w:line="489" w:lineRule="auto" w:before="1"/>
        <w:ind w:left="771" w:right="330"/>
        <w:jc w:val="center"/>
      </w:pPr>
      <w:r>
        <w:rPr>
          <w:spacing w:val="-2"/>
          <w:w w:val="60"/>
        </w:rPr>
        <w:t>คํำแถลงประกอบงบประมำณรำยจ่ำย </w:t>
      </w:r>
      <w:r>
        <w:rPr>
          <w:w w:val="65"/>
        </w:rPr>
        <w:t>ประจํำปีงบประมำณ</w:t>
      </w:r>
      <w:r>
        <w:rPr>
          <w:spacing w:val="-40"/>
        </w:rPr>
        <w:t> </w:t>
      </w:r>
      <w:r>
        <w:rPr>
          <w:w w:val="65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  <w:spacing w:val="-32"/>
        </w:rPr>
        <w:t> </w:t>
      </w:r>
      <w:r>
        <w:rPr>
          <w:w w:val="65"/>
        </w:rPr>
        <w:t>25d9</w:t>
      </w:r>
    </w:p>
    <w:p>
      <w:pPr>
        <w:pStyle w:val="BodyText"/>
        <w:spacing w:line="431" w:lineRule="exact"/>
        <w:ind w:left="782" w:right="330"/>
        <w:jc w:val="center"/>
      </w:pPr>
      <w:r>
        <w:rPr>
          <w:spacing w:val="-5"/>
          <w:w w:val="70"/>
        </w:rPr>
        <w:t>ของ</w:t>
      </w:r>
    </w:p>
    <w:p>
      <w:pPr>
        <w:spacing w:line="333" w:lineRule="auto" w:before="451"/>
        <w:ind w:left="2765" w:right="2318" w:firstLine="16"/>
        <w:jc w:val="center"/>
        <w:rPr>
          <w:b/>
          <w:bCs/>
          <w:sz w:val="40"/>
          <w:szCs w:val="40"/>
        </w:rPr>
      </w:pPr>
      <w:r>
        <w:rPr>
          <w:b/>
          <w:bCs/>
          <w:spacing w:val="-2"/>
          <w:w w:val="65"/>
          <w:sz w:val="40"/>
          <w:szCs w:val="40"/>
        </w:rPr>
        <w:t>เทศบำลตํำบลหนองโพ </w:t>
      </w:r>
      <w:r>
        <w:rPr>
          <w:b/>
          <w:bCs/>
          <w:w w:val="60"/>
          <w:sz w:val="40"/>
          <w:szCs w:val="40"/>
        </w:rPr>
        <w:t>อํำเภอโพธำรำม</w:t>
      </w:r>
      <w:r>
        <w:rPr>
          <w:b/>
          <w:bCs/>
          <w:spacing w:val="80"/>
          <w:w w:val="150"/>
          <w:sz w:val="40"/>
          <w:szCs w:val="40"/>
        </w:rPr>
        <w:t> </w:t>
      </w:r>
      <w:r>
        <w:rPr>
          <w:b/>
          <w:bCs/>
          <w:w w:val="60"/>
          <w:sz w:val="40"/>
          <w:szCs w:val="40"/>
        </w:rPr>
        <w:t>จังหวัดรำชบุรี</w:t>
      </w:r>
    </w:p>
    <w:p>
      <w:pPr>
        <w:spacing w:after="0" w:line="333" w:lineRule="auto"/>
        <w:jc w:val="center"/>
        <w:rPr>
          <w:b/>
          <w:sz w:val="40"/>
          <w:szCs w:val="40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800" w:right="1800"/>
        </w:sectPr>
      </w:pPr>
    </w:p>
    <w:p>
      <w:pPr>
        <w:pStyle w:val="BodyText"/>
        <w:spacing w:before="6"/>
        <w:rPr>
          <w:sz w:val="16"/>
        </w:rPr>
      </w:pP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2025-09-18T03:29:50Z</dcterms:created>
  <dcterms:modified xsi:type="dcterms:W3CDTF">2025-09-18T03:29:50Z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