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BB" w:rsidRPr="004B6436" w:rsidRDefault="00DD77BB" w:rsidP="00DD77B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B6436">
        <w:rPr>
          <w:rFonts w:ascii="TH SarabunPSK" w:hAnsi="TH SarabunPSK" w:cs="TH SarabunPSK"/>
          <w:b/>
          <w:bCs/>
          <w:sz w:val="24"/>
          <w:szCs w:val="24"/>
          <w:cs/>
        </w:rPr>
        <w:t>รายงานประมาณการรายรับ</w:t>
      </w:r>
    </w:p>
    <w:p w:rsidR="00DD77BB" w:rsidRPr="004B6436" w:rsidRDefault="00DD77BB" w:rsidP="00DD77BB">
      <w:pPr>
        <w:jc w:val="center"/>
        <w:rPr>
          <w:rFonts w:ascii="TH SarabunPSK" w:hAnsi="TH SarabunPSK" w:cs="TH SarabunPSK"/>
          <w:sz w:val="24"/>
          <w:szCs w:val="24"/>
        </w:rPr>
      </w:pPr>
      <w:r w:rsidRPr="004B6436">
        <w:rPr>
          <w:rFonts w:ascii="TH SarabunPSK" w:hAnsi="TH SarabunPSK" w:cs="TH SarabunPSK"/>
          <w:sz w:val="24"/>
          <w:szCs w:val="24"/>
          <w:cs/>
        </w:rPr>
        <w:t>ประจำปีงบประมาณ พ.ศ. 2567</w:t>
      </w:r>
    </w:p>
    <w:p w:rsidR="00DD77BB" w:rsidRPr="004B6436" w:rsidRDefault="00DD77BB" w:rsidP="00DD77BB">
      <w:pPr>
        <w:jc w:val="center"/>
        <w:rPr>
          <w:rFonts w:ascii="TH SarabunPSK" w:hAnsi="TH SarabunPSK" w:cs="TH SarabunPSK"/>
          <w:sz w:val="24"/>
          <w:szCs w:val="24"/>
        </w:rPr>
      </w:pPr>
      <w:r w:rsidRPr="004B6436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DD77BB" w:rsidRPr="004B6436" w:rsidRDefault="00DD77BB" w:rsidP="00DD77BB">
      <w:pPr>
        <w:jc w:val="center"/>
        <w:rPr>
          <w:rFonts w:ascii="TH SarabunPSK" w:hAnsi="TH SarabunPSK" w:cs="TH SarabunPSK"/>
          <w:sz w:val="24"/>
          <w:szCs w:val="24"/>
        </w:rPr>
      </w:pPr>
      <w:r w:rsidRPr="004B6436">
        <w:rPr>
          <w:rFonts w:ascii="TH SarabunPSK" w:hAnsi="TH SarabunPSK" w:cs="TH SarabunPSK"/>
          <w:sz w:val="24"/>
          <w:szCs w:val="24"/>
          <w:cs/>
        </w:rPr>
        <w:t>อำเภอโพ</w:t>
      </w:r>
      <w:proofErr w:type="spellStart"/>
      <w:r w:rsidRPr="004B6436">
        <w:rPr>
          <w:rFonts w:ascii="TH SarabunPSK" w:hAnsi="TH SarabunPSK" w:cs="TH SarabunPSK"/>
          <w:sz w:val="24"/>
          <w:szCs w:val="24"/>
          <w:cs/>
        </w:rPr>
        <w:t>ธาราม</w:t>
      </w:r>
      <w:proofErr w:type="spellEnd"/>
      <w:r w:rsidRPr="004B6436">
        <w:rPr>
          <w:rFonts w:ascii="TH SarabunPSK" w:hAnsi="TH SarabunPSK" w:cs="TH SarabunPSK"/>
          <w:sz w:val="24"/>
          <w:szCs w:val="24"/>
          <w:cs/>
        </w:rPr>
        <w:t xml:space="preserve"> จังหวัดราชบุรี</w:t>
      </w:r>
    </w:p>
    <w:tbl>
      <w:tblPr>
        <w:tblStyle w:val="a3"/>
        <w:tblW w:w="14010" w:type="dxa"/>
        <w:tblLook w:val="04A0" w:firstRow="1" w:lastRow="0" w:firstColumn="1" w:lastColumn="0" w:noHBand="0" w:noVBand="1"/>
      </w:tblPr>
      <w:tblGrid>
        <w:gridCol w:w="5240"/>
        <w:gridCol w:w="1701"/>
        <w:gridCol w:w="1843"/>
        <w:gridCol w:w="1843"/>
        <w:gridCol w:w="1559"/>
        <w:gridCol w:w="1824"/>
      </w:tblGrid>
      <w:tr w:rsidR="00DD77BB" w:rsidRPr="004B6436" w:rsidTr="00E12A68">
        <w:trPr>
          <w:trHeight w:val="309"/>
        </w:trPr>
        <w:tc>
          <w:tcPr>
            <w:tcW w:w="5240" w:type="dxa"/>
            <w:vMerge w:val="restart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รายรับจริง</w:t>
            </w:r>
          </w:p>
        </w:tc>
        <w:tc>
          <w:tcPr>
            <w:tcW w:w="5226" w:type="dxa"/>
            <w:gridSpan w:val="3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  <w:vMerge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2565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2566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ยอดต่าง </w:t>
            </w: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824" w:type="dxa"/>
            <w:shd w:val="clear" w:color="auto" w:fill="D0CECE" w:themeFill="background2" w:themeFillShade="E6"/>
          </w:tcPr>
          <w:p w:rsidR="00DD77BB" w:rsidRPr="004B6436" w:rsidRDefault="00DD77BB" w:rsidP="00DD77B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2567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หมวดภาษีอากร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4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ภาษีโรงเรือนและที่ดิน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3,960.00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</w:tr>
      <w:tr w:rsidR="00DD77BB" w:rsidRPr="004B6436" w:rsidTr="00E12A68">
        <w:trPr>
          <w:trHeight w:val="29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ภาษีที่ดินและสิ่งปลูกสร้าง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170,470.20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1,605,248.75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2,400,000.00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-16.67 %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ภาษีป้าย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496,543.00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456,473.04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550,000.00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-9.09 %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500,000.00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รวมหมวดภาษีอากร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670,973.20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2,061,721.79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2,950,000.00</w:t>
            </w:r>
          </w:p>
        </w:tc>
        <w:tc>
          <w:tcPr>
            <w:tcW w:w="1559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2,500,000.00</w:t>
            </w:r>
          </w:p>
        </w:tc>
      </w:tr>
      <w:tr w:rsidR="00DD77BB" w:rsidRPr="004B6436" w:rsidTr="00E12A68">
        <w:trPr>
          <w:trHeight w:val="29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4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ค่าธรรมเนียมใบอนุญาตการขายสุขา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2,279.50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2,017.60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</w:tr>
      <w:tr w:rsidR="00DD77BB" w:rsidRPr="004B6436" w:rsidTr="00E12A68">
        <w:trPr>
          <w:trHeight w:val="29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เก็บและขนมูลฝอย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419,165.00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340,380.00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450,000.00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-11.11 %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400,000.00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1,960.00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1,240.00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20,000.00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20,000.00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เกี่ยวกับทะเบียนราษฎร</w:t>
            </w:r>
          </w:p>
        </w:tc>
        <w:tc>
          <w:tcPr>
            <w:tcW w:w="1701" w:type="dxa"/>
          </w:tcPr>
          <w:p w:rsidR="00DD77BB" w:rsidRPr="004B6436" w:rsidRDefault="00DD77BB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680.00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</w:tr>
      <w:tr w:rsidR="00DD77BB" w:rsidRPr="004B6436" w:rsidTr="00E12A68">
        <w:trPr>
          <w:trHeight w:val="29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เกี่ยวกับการควบคุมอาคาร</w:t>
            </w:r>
          </w:p>
        </w:tc>
        <w:tc>
          <w:tcPr>
            <w:tcW w:w="1701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15,626.50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31,633.50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20,000.00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20,000.00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เกี่ยวกับทะเบียนพาณิชย์</w:t>
            </w:r>
          </w:p>
        </w:tc>
        <w:tc>
          <w:tcPr>
            <w:tcW w:w="1701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680.00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710.00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ในอนุญาตประกอบกิจการน้ำมันเชื้อเพลิง</w:t>
            </w:r>
          </w:p>
        </w:tc>
        <w:tc>
          <w:tcPr>
            <w:tcW w:w="1701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100.00 %</w:t>
            </w:r>
          </w:p>
        </w:tc>
        <w:tc>
          <w:tcPr>
            <w:tcW w:w="1824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</w:tr>
      <w:tr w:rsidR="00DD77BB" w:rsidRPr="004B6436" w:rsidTr="00E12A68">
        <w:trPr>
          <w:trHeight w:val="30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เกี่ยวกับการขุดดินและถมดิน</w:t>
            </w:r>
          </w:p>
        </w:tc>
        <w:tc>
          <w:tcPr>
            <w:tcW w:w="1701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500.00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12A68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</w:tr>
      <w:tr w:rsidR="00DD77BB" w:rsidRPr="004B6436" w:rsidTr="00E12A68">
        <w:trPr>
          <w:trHeight w:val="299"/>
        </w:trPr>
        <w:tc>
          <w:tcPr>
            <w:tcW w:w="5240" w:type="dxa"/>
          </w:tcPr>
          <w:p w:rsidR="00DD77BB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</w:t>
            </w: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1701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93,000.00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2,005.00</w:t>
            </w:r>
          </w:p>
        </w:tc>
        <w:tc>
          <w:tcPr>
            <w:tcW w:w="1843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  <w:tc>
          <w:tcPr>
            <w:tcW w:w="1559" w:type="dxa"/>
          </w:tcPr>
          <w:p w:rsidR="00DD77BB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DD77BB" w:rsidRPr="004B6436" w:rsidRDefault="00E12A68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2,000.00</w:t>
            </w:r>
          </w:p>
        </w:tc>
      </w:tr>
      <w:tr w:rsidR="00E65F8D" w:rsidRPr="004B6436" w:rsidTr="00E12A68">
        <w:trPr>
          <w:trHeight w:val="299"/>
        </w:trPr>
        <w:tc>
          <w:tcPr>
            <w:tcW w:w="5240" w:type="dxa"/>
          </w:tcPr>
          <w:p w:rsidR="00E65F8D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ค่าปรับผู้กระทำความผิดกฎหมายจราจรทางบก</w:t>
            </w:r>
          </w:p>
        </w:tc>
        <w:tc>
          <w:tcPr>
            <w:tcW w:w="1701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9,300.00</w:t>
            </w:r>
          </w:p>
        </w:tc>
        <w:tc>
          <w:tcPr>
            <w:tcW w:w="1843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10,750.00</w:t>
            </w:r>
          </w:p>
        </w:tc>
        <w:tc>
          <w:tcPr>
            <w:tcW w:w="1843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15,000.00</w:t>
            </w:r>
          </w:p>
        </w:tc>
        <w:tc>
          <w:tcPr>
            <w:tcW w:w="1559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824" w:type="dxa"/>
          </w:tcPr>
          <w:p w:rsidR="00E65F8D" w:rsidRPr="004B6436" w:rsidRDefault="00E12A68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15,000.00</w:t>
            </w:r>
          </w:p>
        </w:tc>
      </w:tr>
      <w:tr w:rsidR="00E65F8D" w:rsidRPr="004B6436" w:rsidTr="00E12A68">
        <w:trPr>
          <w:trHeight w:val="299"/>
        </w:trPr>
        <w:tc>
          <w:tcPr>
            <w:tcW w:w="5240" w:type="dxa"/>
          </w:tcPr>
          <w:p w:rsidR="00E65F8D" w:rsidRPr="004B6436" w:rsidRDefault="00E12A68" w:rsidP="00E12A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  <w:cs/>
              </w:rPr>
              <w:t>ค่าปรับการผิดสัญญา</w:t>
            </w:r>
          </w:p>
        </w:tc>
        <w:tc>
          <w:tcPr>
            <w:tcW w:w="1701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9420.20</w:t>
            </w:r>
          </w:p>
        </w:tc>
        <w:tc>
          <w:tcPr>
            <w:tcW w:w="1843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26,105.00</w:t>
            </w:r>
          </w:p>
        </w:tc>
        <w:tc>
          <w:tcPr>
            <w:tcW w:w="1843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10,000.00</w:t>
            </w:r>
          </w:p>
        </w:tc>
        <w:tc>
          <w:tcPr>
            <w:tcW w:w="1559" w:type="dxa"/>
          </w:tcPr>
          <w:p w:rsidR="00E65F8D" w:rsidRPr="004B6436" w:rsidRDefault="00E65F8D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50.00 %</w:t>
            </w:r>
          </w:p>
        </w:tc>
        <w:tc>
          <w:tcPr>
            <w:tcW w:w="1824" w:type="dxa"/>
          </w:tcPr>
          <w:p w:rsidR="00E65F8D" w:rsidRPr="004B6436" w:rsidRDefault="00E12A68" w:rsidP="00E12A6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6436">
              <w:rPr>
                <w:rFonts w:ascii="TH SarabunPSK" w:hAnsi="TH SarabunPSK" w:cs="TH SarabunPSK"/>
                <w:sz w:val="24"/>
                <w:szCs w:val="24"/>
              </w:rPr>
              <w:t>15,000.00</w:t>
            </w:r>
          </w:p>
        </w:tc>
      </w:tr>
    </w:tbl>
    <w:p w:rsidR="00E12A68" w:rsidRPr="004B6436" w:rsidRDefault="00E12A68" w:rsidP="00DD77BB">
      <w:pPr>
        <w:jc w:val="center"/>
        <w:rPr>
          <w:rFonts w:ascii="TH SarabunPSK" w:hAnsi="TH SarabunPSK" w:cs="TH SarabunPSK"/>
          <w:sz w:val="24"/>
          <w:szCs w:val="24"/>
        </w:rPr>
      </w:pPr>
    </w:p>
    <w:p w:rsidR="008C7AC7" w:rsidRPr="004B6436" w:rsidRDefault="008C7AC7" w:rsidP="00DD77BB">
      <w:pPr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14400" w:type="dxa"/>
        <w:tblLook w:val="04A0" w:firstRow="1" w:lastRow="0" w:firstColumn="1" w:lastColumn="0" w:noHBand="0" w:noVBand="1"/>
      </w:tblPr>
      <w:tblGrid>
        <w:gridCol w:w="5384"/>
        <w:gridCol w:w="1748"/>
        <w:gridCol w:w="1895"/>
        <w:gridCol w:w="1896"/>
        <w:gridCol w:w="1602"/>
        <w:gridCol w:w="1875"/>
      </w:tblGrid>
      <w:tr w:rsidR="00D51761" w:rsidRPr="000530B1" w:rsidTr="00D51761">
        <w:trPr>
          <w:trHeight w:val="218"/>
        </w:trPr>
        <w:tc>
          <w:tcPr>
            <w:tcW w:w="5204" w:type="dxa"/>
            <w:vMerge w:val="restart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รายรับจริง</w:t>
            </w:r>
          </w:p>
        </w:tc>
        <w:tc>
          <w:tcPr>
            <w:tcW w:w="5192" w:type="dxa"/>
            <w:gridSpan w:val="3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  <w:vMerge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2564</w:t>
            </w:r>
          </w:p>
        </w:tc>
        <w:tc>
          <w:tcPr>
            <w:tcW w:w="1831" w:type="dxa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2565</w:t>
            </w:r>
          </w:p>
        </w:tc>
        <w:tc>
          <w:tcPr>
            <w:tcW w:w="1832" w:type="dxa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2566</w:t>
            </w:r>
          </w:p>
        </w:tc>
        <w:tc>
          <w:tcPr>
            <w:tcW w:w="1548" w:type="dxa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ยอดต่าง </w:t>
            </w: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12" w:type="dxa"/>
            <w:shd w:val="clear" w:color="auto" w:fill="D0CECE" w:themeFill="background2" w:themeFillShade="E6"/>
          </w:tcPr>
          <w:p w:rsidR="00E12A68" w:rsidRPr="000530B1" w:rsidRDefault="00E12A68" w:rsidP="00F00A2E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2567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E12A68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ค่าปรับอื่นๆ</w:t>
            </w: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1,640.00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900.00 %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ค่าใบอนุญาตรับทำการเก็บขนสิ่งปฏิกูลหรือมูลฝอย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-100.00 %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</w:tr>
      <w:tr w:rsidR="00E12A68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ค่าใบอนุญาตประกอบการค้าสำหรับกิจการที่เป็นอันตรายต่อ</w:t>
            </w: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สุขภาพ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2,500.00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4,490.00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30,000.00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E12A68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ค่าใบอนุญาตจัดตั้งสถานที่จำหน่ายอาหารหรือสถานที่สะสมอาหารในครัว หรือพื้นที่ใด ซึ่งมีพื้นที่เกิน 200 ตารางเมตร</w:t>
            </w: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640.00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ค่าใบอนุญาตจำหน่ายสินค้าในที่หรือทางสาธารณะ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900.00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900.00</w:t>
            </w:r>
          </w:p>
        </w:tc>
      </w:tr>
      <w:tr w:rsidR="00E12A68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ค่าใบอนุญาตจัดตั้งตลาดเอกชน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2,400.00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3,000.00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ค่าใบอนุญาตเกี่ยวกับการควบคุมอาคาร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630.00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2,052.50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2,000.00</w:t>
            </w:r>
          </w:p>
        </w:tc>
      </w:tr>
      <w:tr w:rsidR="00E12A68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ค่าใบอนุญาตเกี่ยวกับการโฆษณ</w:t>
            </w: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า</w:t>
            </w: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โดยใช้เครื่องขยายเสียง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170.00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ค่าใบอนุญาตอื่น ๆ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3,770.00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1,608.50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E12A68" w:rsidRPr="000530B1" w:rsidRDefault="000530B1" w:rsidP="000530B1">
            <w:pPr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563,251.20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424,302.10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557,900.00</w:t>
            </w:r>
          </w:p>
        </w:tc>
        <w:tc>
          <w:tcPr>
            <w:tcW w:w="1548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545,900.00</w:t>
            </w:r>
          </w:p>
        </w:tc>
      </w:tr>
      <w:tr w:rsidR="00E12A68" w:rsidRPr="000530B1" w:rsidTr="00D51761">
        <w:trPr>
          <w:trHeight w:val="211"/>
        </w:trPr>
        <w:tc>
          <w:tcPr>
            <w:tcW w:w="5204" w:type="dxa"/>
          </w:tcPr>
          <w:p w:rsidR="00E12A68" w:rsidRPr="000530B1" w:rsidRDefault="000530B1" w:rsidP="000530B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หมวดรายได้จากทรัพย์สิน</w:t>
            </w:r>
          </w:p>
        </w:tc>
        <w:tc>
          <w:tcPr>
            <w:tcW w:w="1689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1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2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548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0530B1" w:rsidRPr="000530B1" w:rsidRDefault="000530B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ดอกเบี้ย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430,831.97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317,721.35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500,000.00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 xml:space="preserve">0.00 % </w:t>
            </w: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500,000.00</w:t>
            </w:r>
          </w:p>
        </w:tc>
      </w:tr>
      <w:tr w:rsidR="00E12A68" w:rsidRPr="000530B1" w:rsidTr="00D51761">
        <w:trPr>
          <w:trHeight w:val="343"/>
        </w:trPr>
        <w:tc>
          <w:tcPr>
            <w:tcW w:w="5204" w:type="dxa"/>
          </w:tcPr>
          <w:p w:rsidR="000530B1" w:rsidRPr="000530B1" w:rsidRDefault="000530B1" w:rsidP="000530B1">
            <w:pPr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รวม</w:t>
            </w: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หมวดรายได้</w:t>
            </w: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จากทรัพย์สิน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430,831.97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317,721.35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500,000.00</w:t>
            </w:r>
          </w:p>
        </w:tc>
        <w:tc>
          <w:tcPr>
            <w:tcW w:w="1548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E12A68" w:rsidRPr="000530B1" w:rsidRDefault="004B6436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500,000.00</w:t>
            </w:r>
          </w:p>
        </w:tc>
      </w:tr>
      <w:tr w:rsidR="00E12A68" w:rsidRPr="000530B1" w:rsidTr="00D51761">
        <w:trPr>
          <w:trHeight w:val="218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หมวดรายได้เบ็ดเตล็ด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1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2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548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E12A68" w:rsidRPr="000530B1" w:rsidRDefault="00E12A68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12A68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ค่าจำหน่ายเศษของ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15,346.50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</w:tr>
      <w:tr w:rsidR="00777904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เงินที่มีผู้อุทิศให้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0.09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</w:tr>
      <w:tr w:rsidR="00777904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ค่าขายเอกสารการจัดซื้อจัดจ้าง</w:t>
            </w:r>
          </w:p>
          <w:p w:rsidR="00E12A68" w:rsidRPr="000530B1" w:rsidRDefault="00E12A68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8,000.00</w:t>
            </w:r>
          </w:p>
        </w:tc>
        <w:tc>
          <w:tcPr>
            <w:tcW w:w="1548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E12A68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8,000.00</w:t>
            </w:r>
          </w:p>
        </w:tc>
      </w:tr>
      <w:tr w:rsidR="00403F81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4B6436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รายได้เบ็ดเตล็ดอื่น ๆ</w:t>
            </w:r>
          </w:p>
          <w:p w:rsidR="00403F81" w:rsidRPr="000530B1" w:rsidRDefault="00403F8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20,036.00</w:t>
            </w:r>
          </w:p>
        </w:tc>
        <w:tc>
          <w:tcPr>
            <w:tcW w:w="1831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4,170.00</w:t>
            </w:r>
          </w:p>
        </w:tc>
        <w:tc>
          <w:tcPr>
            <w:tcW w:w="183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20,000.00</w:t>
            </w:r>
          </w:p>
        </w:tc>
        <w:tc>
          <w:tcPr>
            <w:tcW w:w="1548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0.00 %</w:t>
            </w:r>
          </w:p>
        </w:tc>
        <w:tc>
          <w:tcPr>
            <w:tcW w:w="181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20,000.00</w:t>
            </w:r>
          </w:p>
        </w:tc>
      </w:tr>
      <w:tr w:rsidR="00403F81" w:rsidRPr="000530B1" w:rsidTr="00D51761">
        <w:trPr>
          <w:trHeight w:val="211"/>
        </w:trPr>
        <w:tc>
          <w:tcPr>
            <w:tcW w:w="5204" w:type="dxa"/>
          </w:tcPr>
          <w:p w:rsidR="00403F81" w:rsidRPr="000530B1" w:rsidRDefault="000530B1" w:rsidP="000530B1">
            <w:pPr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รวมหมวดรายได้เบ็ดเตล็ด</w:t>
            </w:r>
          </w:p>
        </w:tc>
        <w:tc>
          <w:tcPr>
            <w:tcW w:w="1689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20,036.00</w:t>
            </w:r>
          </w:p>
        </w:tc>
        <w:tc>
          <w:tcPr>
            <w:tcW w:w="1831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19,516.59</w:t>
            </w:r>
          </w:p>
        </w:tc>
        <w:tc>
          <w:tcPr>
            <w:tcW w:w="183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28,000.00</w:t>
            </w:r>
          </w:p>
        </w:tc>
        <w:tc>
          <w:tcPr>
            <w:tcW w:w="1548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28,000.00</w:t>
            </w:r>
          </w:p>
        </w:tc>
      </w:tr>
      <w:tr w:rsidR="00403F81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0530B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หมวดรายได้จากทุน</w:t>
            </w:r>
          </w:p>
          <w:p w:rsidR="00403F81" w:rsidRPr="000530B1" w:rsidRDefault="00403F8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1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3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548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403F81" w:rsidRPr="000530B1" w:rsidTr="00D51761">
        <w:trPr>
          <w:trHeight w:val="211"/>
        </w:trPr>
        <w:tc>
          <w:tcPr>
            <w:tcW w:w="5204" w:type="dxa"/>
          </w:tcPr>
          <w:p w:rsidR="004B6436" w:rsidRPr="000530B1" w:rsidRDefault="000530B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  <w:cs/>
              </w:rPr>
              <w:t>ค่าขายทอดตลาดทรัพย์สิน</w:t>
            </w:r>
          </w:p>
          <w:p w:rsidR="00403F81" w:rsidRPr="000530B1" w:rsidRDefault="00403F8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  <w:tc>
          <w:tcPr>
            <w:tcW w:w="183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548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100.00 %</w:t>
            </w:r>
          </w:p>
        </w:tc>
        <w:tc>
          <w:tcPr>
            <w:tcW w:w="181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5,000.00</w:t>
            </w:r>
          </w:p>
        </w:tc>
      </w:tr>
      <w:tr w:rsidR="00403F81" w:rsidRPr="000530B1" w:rsidTr="00D51761">
        <w:trPr>
          <w:trHeight w:val="195"/>
        </w:trPr>
        <w:tc>
          <w:tcPr>
            <w:tcW w:w="5204" w:type="dxa"/>
          </w:tcPr>
          <w:p w:rsidR="004B6436" w:rsidRPr="000530B1" w:rsidRDefault="000530B1" w:rsidP="000530B1">
            <w:pPr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รวมหมวดรายได้จากทุน</w:t>
            </w:r>
          </w:p>
          <w:p w:rsidR="00403F81" w:rsidRPr="000530B1" w:rsidRDefault="00403F81" w:rsidP="000530B1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689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831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10,000.00</w:t>
            </w:r>
          </w:p>
        </w:tc>
        <w:tc>
          <w:tcPr>
            <w:tcW w:w="183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548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812" w:type="dxa"/>
          </w:tcPr>
          <w:p w:rsidR="00403F81" w:rsidRPr="000530B1" w:rsidRDefault="00403F81" w:rsidP="00F00A2E">
            <w:pPr>
              <w:jc w:val="right"/>
              <w:rPr>
                <w:rFonts w:ascii="TH SarabunPSK" w:hAnsi="TH SarabunPSK" w:cs="TH SarabunPSK"/>
                <w:sz w:val="18"/>
                <w:szCs w:val="18"/>
              </w:rPr>
            </w:pPr>
            <w:r w:rsidRPr="000530B1">
              <w:rPr>
                <w:rFonts w:ascii="TH SarabunPSK" w:hAnsi="TH SarabunPSK" w:cs="TH SarabunPSK"/>
                <w:sz w:val="18"/>
                <w:szCs w:val="18"/>
              </w:rPr>
              <w:t>5,000.00</w:t>
            </w:r>
          </w:p>
        </w:tc>
      </w:tr>
    </w:tbl>
    <w:tbl>
      <w:tblPr>
        <w:tblStyle w:val="a3"/>
        <w:tblpPr w:leftFromText="180" w:rightFromText="180" w:vertAnchor="text" w:horzAnchor="margin" w:tblpY="-609"/>
        <w:tblW w:w="14245" w:type="dxa"/>
        <w:tblLook w:val="04A0" w:firstRow="1" w:lastRow="0" w:firstColumn="1" w:lastColumn="0" w:noHBand="0" w:noVBand="1"/>
      </w:tblPr>
      <w:tblGrid>
        <w:gridCol w:w="5043"/>
        <w:gridCol w:w="1963"/>
        <w:gridCol w:w="1963"/>
        <w:gridCol w:w="1823"/>
        <w:gridCol w:w="1682"/>
        <w:gridCol w:w="1771"/>
      </w:tblGrid>
      <w:tr w:rsidR="00D51761" w:rsidTr="00D51761">
        <w:trPr>
          <w:trHeight w:val="458"/>
        </w:trPr>
        <w:tc>
          <w:tcPr>
            <w:tcW w:w="5043" w:type="dxa"/>
            <w:vMerge w:val="restart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shd w:val="clear" w:color="auto" w:fill="D0CECE" w:themeFill="background2" w:themeFillShade="E6"/>
          </w:tcPr>
          <w:p w:rsidR="008E414A" w:rsidRDefault="008E414A" w:rsidP="00D5176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รายรับจริง</w:t>
            </w:r>
          </w:p>
        </w:tc>
        <w:tc>
          <w:tcPr>
            <w:tcW w:w="5276" w:type="dxa"/>
            <w:gridSpan w:val="3"/>
            <w:shd w:val="clear" w:color="auto" w:fill="D0CECE" w:themeFill="background2" w:themeFillShade="E6"/>
          </w:tcPr>
          <w:p w:rsidR="008E414A" w:rsidRDefault="008E414A" w:rsidP="00D5176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D51761" w:rsidTr="009116F9">
        <w:trPr>
          <w:trHeight w:val="458"/>
        </w:trPr>
        <w:tc>
          <w:tcPr>
            <w:tcW w:w="5043" w:type="dxa"/>
            <w:vMerge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2564</w:t>
            </w:r>
          </w:p>
        </w:tc>
        <w:tc>
          <w:tcPr>
            <w:tcW w:w="1963" w:type="dxa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2565</w:t>
            </w:r>
          </w:p>
        </w:tc>
        <w:tc>
          <w:tcPr>
            <w:tcW w:w="1823" w:type="dxa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6</w:t>
            </w:r>
          </w:p>
        </w:tc>
        <w:tc>
          <w:tcPr>
            <w:tcW w:w="1682" w:type="dxa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 xml:space="preserve">ยอดต่าง </w:t>
            </w:r>
            <w:r w:rsidRPr="000530B1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771" w:type="dxa"/>
            <w:shd w:val="clear" w:color="auto" w:fill="D0CECE" w:themeFill="background2" w:themeFillShade="E6"/>
          </w:tcPr>
          <w:p w:rsidR="00D51761" w:rsidRDefault="00D51761" w:rsidP="00D51761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ปี 2567</w:t>
            </w:r>
          </w:p>
        </w:tc>
      </w:tr>
      <w:tr w:rsidR="00D51761" w:rsidTr="009116F9">
        <w:trPr>
          <w:trHeight w:val="518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517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หมวดภาษีจัดสรร</w:t>
            </w:r>
          </w:p>
        </w:tc>
        <w:tc>
          <w:tcPr>
            <w:tcW w:w="1963" w:type="dxa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3" w:type="dxa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82" w:type="dxa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71" w:type="dxa"/>
          </w:tcPr>
          <w:p w:rsidR="00D51761" w:rsidRDefault="00D51761" w:rsidP="00D517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ภาษีรถยนต์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478,335.56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705,241.65</w:t>
            </w:r>
          </w:p>
        </w:tc>
        <w:tc>
          <w:tcPr>
            <w:tcW w:w="182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spacing w:line="360" w:lineRule="auto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23.84 %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681,100.00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ภาษีมูลค่าเพิ่มตาม พ.ร.บ. กำหนดแผนฯ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14,131,856.61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15,930,570.74</w:t>
            </w:r>
          </w:p>
        </w:tc>
        <w:tc>
          <w:tcPr>
            <w:tcW w:w="182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16,500,000.00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16,500,000.00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ภาษีมูลค่าเพิ่มตาม พ.ร.บ. จัดสรรรายได้ฯ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2,063,377.59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2,392,074.44</w:t>
            </w:r>
          </w:p>
        </w:tc>
        <w:tc>
          <w:tcPr>
            <w:tcW w:w="182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2,500,000.00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2,500,000.00</w:t>
            </w:r>
          </w:p>
        </w:tc>
      </w:tr>
      <w:tr w:rsidR="00D51761" w:rsidTr="009116F9">
        <w:trPr>
          <w:trHeight w:val="518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ภาษีธุรกิจเฉพาะ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86,879.48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118,529.81</w:t>
            </w:r>
          </w:p>
        </w:tc>
        <w:tc>
          <w:tcPr>
            <w:tcW w:w="182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-33.33 %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ภาษีสรรพสามิต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3,142,395.77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2,865,224.85</w:t>
            </w:r>
          </w:p>
        </w:tc>
        <w:tc>
          <w:tcPr>
            <w:tcW w:w="182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ค่าภาคหลวงแร่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30,891.78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44,192.60</w:t>
            </w:r>
          </w:p>
        </w:tc>
        <w:tc>
          <w:tcPr>
            <w:tcW w:w="1823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ค่าภาคหลวงปิโตรเลียม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28,687.91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27,194.81</w:t>
            </w:r>
          </w:p>
        </w:tc>
        <w:tc>
          <w:tcPr>
            <w:tcW w:w="1823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40,000.00</w:t>
            </w:r>
          </w:p>
        </w:tc>
      </w:tr>
      <w:tr w:rsidR="00D51761" w:rsidTr="009116F9">
        <w:trPr>
          <w:trHeight w:val="518"/>
        </w:trPr>
        <w:tc>
          <w:tcPr>
            <w:tcW w:w="5043" w:type="dxa"/>
          </w:tcPr>
          <w:p w:rsidR="009116F9" w:rsidRPr="00D51761" w:rsidRDefault="00D51761" w:rsidP="009116F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ค่าธรรมเนียมจดทะเบียนสิทธิและนิติกรรมตามประมวล</w:t>
            </w:r>
            <w:r w:rsidR="009116F9"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กฎหมายที่ดิน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1,462,086.00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1,189,371.00</w:t>
            </w:r>
          </w:p>
        </w:tc>
        <w:tc>
          <w:tcPr>
            <w:tcW w:w="1823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1,400,000.00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1,400,000.00</w:t>
            </w:r>
          </w:p>
        </w:tc>
      </w:tr>
      <w:tr w:rsidR="00D51761" w:rsidRPr="008E414A" w:rsidTr="009116F9">
        <w:trPr>
          <w:trHeight w:val="574"/>
        </w:trPr>
        <w:tc>
          <w:tcPr>
            <w:tcW w:w="5043" w:type="dxa"/>
          </w:tcPr>
          <w:p w:rsidR="009116F9" w:rsidRPr="00D51761" w:rsidRDefault="009116F9" w:rsidP="009116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รวมหมวดภาษีจัดสรร</w:t>
            </w:r>
          </w:p>
          <w:p w:rsidR="00D51761" w:rsidRPr="00D51761" w:rsidRDefault="00D51761" w:rsidP="009116F9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21,424,510.70</w:t>
            </w:r>
          </w:p>
        </w:tc>
        <w:tc>
          <w:tcPr>
            <w:tcW w:w="1963" w:type="dxa"/>
          </w:tcPr>
          <w:p w:rsidR="00D51761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23,272,399.90</w:t>
            </w:r>
          </w:p>
        </w:tc>
        <w:tc>
          <w:tcPr>
            <w:tcW w:w="1823" w:type="dxa"/>
          </w:tcPr>
          <w:p w:rsidR="00D51761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25,340,000.00</w:t>
            </w:r>
          </w:p>
        </w:tc>
        <w:tc>
          <w:tcPr>
            <w:tcW w:w="1682" w:type="dxa"/>
          </w:tcPr>
          <w:p w:rsidR="00D51761" w:rsidRPr="008E414A" w:rsidRDefault="00D51761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D51761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25,371,100.00</w:t>
            </w: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9116F9" w:rsidRPr="00D51761" w:rsidRDefault="009116F9" w:rsidP="009116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หมวดเงินอุดหนุน</w:t>
            </w:r>
          </w:p>
          <w:p w:rsidR="00D51761" w:rsidRPr="00D51761" w:rsidRDefault="00D51761" w:rsidP="009116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3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82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71" w:type="dxa"/>
          </w:tcPr>
          <w:p w:rsidR="00D51761" w:rsidRDefault="00D51761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51761" w:rsidTr="009116F9">
        <w:trPr>
          <w:trHeight w:val="574"/>
        </w:trPr>
        <w:tc>
          <w:tcPr>
            <w:tcW w:w="5043" w:type="dxa"/>
          </w:tcPr>
          <w:p w:rsidR="009116F9" w:rsidRPr="00D51761" w:rsidRDefault="009116F9" w:rsidP="009116F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sz w:val="24"/>
                <w:szCs w:val="24"/>
                <w:cs/>
              </w:rPr>
              <w:t>เงินอุดหนุนทั่วไป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19,962,680.68</w:t>
            </w:r>
          </w:p>
        </w:tc>
        <w:tc>
          <w:tcPr>
            <w:tcW w:w="1963" w:type="dxa"/>
          </w:tcPr>
          <w:p w:rsidR="00D51761" w:rsidRDefault="009116F9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16,953,250.00</w:t>
            </w:r>
          </w:p>
        </w:tc>
        <w:tc>
          <w:tcPr>
            <w:tcW w:w="1823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19,000,000.00</w:t>
            </w:r>
          </w:p>
        </w:tc>
        <w:tc>
          <w:tcPr>
            <w:tcW w:w="1682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0.00 %</w:t>
            </w:r>
          </w:p>
        </w:tc>
        <w:tc>
          <w:tcPr>
            <w:tcW w:w="1771" w:type="dxa"/>
          </w:tcPr>
          <w:p w:rsidR="00D51761" w:rsidRDefault="008E414A" w:rsidP="008E414A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19,000,000.00</w:t>
            </w:r>
          </w:p>
        </w:tc>
      </w:tr>
      <w:tr w:rsidR="00D51761" w:rsidTr="009116F9">
        <w:trPr>
          <w:trHeight w:val="518"/>
        </w:trPr>
        <w:tc>
          <w:tcPr>
            <w:tcW w:w="5043" w:type="dxa"/>
          </w:tcPr>
          <w:p w:rsidR="009116F9" w:rsidRPr="00D51761" w:rsidRDefault="009116F9" w:rsidP="009116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17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รวมหมวดเงินอุดหนุน</w:t>
            </w:r>
          </w:p>
          <w:p w:rsidR="00D51761" w:rsidRPr="00D51761" w:rsidRDefault="00D51761" w:rsidP="00D517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3" w:type="dxa"/>
          </w:tcPr>
          <w:p w:rsidR="00D51761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19,962,680.68</w:t>
            </w:r>
          </w:p>
        </w:tc>
        <w:tc>
          <w:tcPr>
            <w:tcW w:w="1963" w:type="dxa"/>
          </w:tcPr>
          <w:p w:rsidR="00D51761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16,953,250.00</w:t>
            </w:r>
          </w:p>
        </w:tc>
        <w:tc>
          <w:tcPr>
            <w:tcW w:w="1823" w:type="dxa"/>
          </w:tcPr>
          <w:p w:rsidR="00D51761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19,000.000.00</w:t>
            </w:r>
          </w:p>
        </w:tc>
        <w:tc>
          <w:tcPr>
            <w:tcW w:w="1682" w:type="dxa"/>
          </w:tcPr>
          <w:p w:rsidR="00D51761" w:rsidRPr="008E414A" w:rsidRDefault="00D51761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D51761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19,000,000.00</w:t>
            </w:r>
          </w:p>
        </w:tc>
      </w:tr>
      <w:tr w:rsidR="009116F9" w:rsidTr="009116F9">
        <w:trPr>
          <w:trHeight w:val="518"/>
        </w:trPr>
        <w:tc>
          <w:tcPr>
            <w:tcW w:w="5043" w:type="dxa"/>
          </w:tcPr>
          <w:p w:rsidR="009116F9" w:rsidRPr="00D51761" w:rsidRDefault="009116F9" w:rsidP="009116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รวมทุกหมวด</w:t>
            </w:r>
          </w:p>
        </w:tc>
        <w:tc>
          <w:tcPr>
            <w:tcW w:w="1963" w:type="dxa"/>
          </w:tcPr>
          <w:p w:rsidR="009116F9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43,072,283.75</w:t>
            </w:r>
          </w:p>
        </w:tc>
        <w:tc>
          <w:tcPr>
            <w:tcW w:w="1963" w:type="dxa"/>
          </w:tcPr>
          <w:p w:rsidR="009116F9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43,058,911.73</w:t>
            </w:r>
          </w:p>
        </w:tc>
        <w:tc>
          <w:tcPr>
            <w:tcW w:w="1823" w:type="dxa"/>
          </w:tcPr>
          <w:p w:rsidR="009116F9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48,375,900.00</w:t>
            </w:r>
          </w:p>
        </w:tc>
        <w:tc>
          <w:tcPr>
            <w:tcW w:w="1682" w:type="dxa"/>
          </w:tcPr>
          <w:p w:rsidR="009116F9" w:rsidRPr="008E414A" w:rsidRDefault="009116F9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9116F9" w:rsidRPr="008E414A" w:rsidRDefault="008E414A" w:rsidP="008E414A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41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47,950,000.00</w:t>
            </w:r>
          </w:p>
        </w:tc>
      </w:tr>
    </w:tbl>
    <w:p w:rsidR="00D51761" w:rsidRPr="004B6436" w:rsidRDefault="00D51761" w:rsidP="00D51761">
      <w:pPr>
        <w:jc w:val="center"/>
        <w:rPr>
          <w:rFonts w:ascii="TH SarabunPSK" w:hAnsi="TH SarabunPSK" w:cs="TH SarabunPSK" w:hint="cs"/>
          <w:sz w:val="24"/>
          <w:szCs w:val="24"/>
        </w:rPr>
      </w:pPr>
    </w:p>
    <w:sectPr w:rsidR="00D51761" w:rsidRPr="004B6436" w:rsidSect="00DD77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61" w:rsidRDefault="00D51761" w:rsidP="00D51761">
      <w:pPr>
        <w:spacing w:after="0" w:line="240" w:lineRule="auto"/>
      </w:pPr>
      <w:r>
        <w:separator/>
      </w:r>
    </w:p>
  </w:endnote>
  <w:endnote w:type="continuationSeparator" w:id="0">
    <w:p w:rsidR="00D51761" w:rsidRDefault="00D51761" w:rsidP="00D5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61" w:rsidRDefault="00D51761" w:rsidP="00D51761">
      <w:pPr>
        <w:spacing w:after="0" w:line="240" w:lineRule="auto"/>
      </w:pPr>
      <w:r>
        <w:separator/>
      </w:r>
    </w:p>
  </w:footnote>
  <w:footnote w:type="continuationSeparator" w:id="0">
    <w:p w:rsidR="00D51761" w:rsidRDefault="00D51761" w:rsidP="00D51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BB"/>
    <w:rsid w:val="000530B1"/>
    <w:rsid w:val="00403F81"/>
    <w:rsid w:val="004B6436"/>
    <w:rsid w:val="00777904"/>
    <w:rsid w:val="008C7AC7"/>
    <w:rsid w:val="008E414A"/>
    <w:rsid w:val="009116F9"/>
    <w:rsid w:val="00D51761"/>
    <w:rsid w:val="00DD77BB"/>
    <w:rsid w:val="00E12A68"/>
    <w:rsid w:val="00E35365"/>
    <w:rsid w:val="00E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05CD0-C351-4E2D-B5A0-10168D2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51761"/>
  </w:style>
  <w:style w:type="paragraph" w:styleId="a6">
    <w:name w:val="footer"/>
    <w:basedOn w:val="a"/>
    <w:link w:val="a7"/>
    <w:uiPriority w:val="99"/>
    <w:unhideWhenUsed/>
    <w:rsid w:val="00D5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5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2023-10-05T07:05:00Z</dcterms:created>
  <dcterms:modified xsi:type="dcterms:W3CDTF">2023-10-05T08:52:00Z</dcterms:modified>
</cp:coreProperties>
</file>