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1380" w:bottom="280" w:left="0" w:right="360"/>
        </w:sectPr>
      </w:pPr>
    </w:p>
    <w:p>
      <w:pPr>
        <w:pStyle w:val="BodyText"/>
        <w:spacing w:before="93"/>
        <w:ind w:left="1077"/>
      </w:pPr>
      <w:r>
        <w:rPr>
          <w:w w:val="70"/>
        </w:rPr>
        <w:t>วันที่พิมพ์</w:t>
      </w:r>
      <w:r>
        <w:rPr>
          <w:spacing w:val="40"/>
        </w:rPr>
        <w:t> </w:t>
      </w:r>
      <w:r>
        <w:rPr>
          <w:w w:val="70"/>
        </w:rPr>
        <w:t>08/09/25d8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  <w:w w:val="70"/>
        </w:rPr>
        <w:t>15:18</w:t>
      </w:r>
    </w:p>
    <w:p>
      <w:pPr>
        <w:spacing w:line="240" w:lineRule="auto" w:before="7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line="297" w:lineRule="auto" w:before="0"/>
        <w:ind w:left="1077" w:right="38" w:firstLine="2"/>
        <w:jc w:val="center"/>
        <w:rPr>
          <w:sz w:val="29"/>
          <w:szCs w:val="29"/>
        </w:rPr>
      </w:pPr>
      <w:r>
        <w:rPr>
          <w:rFonts w:ascii="Tahoma" w:hAnsi="Tahoma" w:cs="Tahoma" w:eastAsia="Tahoma"/>
          <w:b/>
          <w:bCs/>
          <w:spacing w:val="-2"/>
          <w:w w:val="65"/>
          <w:sz w:val="29"/>
          <w:szCs w:val="29"/>
        </w:rPr>
        <w:t>รายงานประมาณการรายรับ </w:t>
      </w:r>
      <w:r>
        <w:rPr>
          <w:w w:val="70"/>
          <w:sz w:val="29"/>
          <w:szCs w:val="29"/>
        </w:rPr>
        <w:t>ประจําปีงบประมาณ</w:t>
      </w:r>
      <w:r>
        <w:rPr>
          <w:spacing w:val="-2"/>
          <w:sz w:val="29"/>
          <w:szCs w:val="29"/>
        </w:rPr>
        <w:t> </w:t>
      </w:r>
      <w:r>
        <w:rPr>
          <w:w w:val="70"/>
          <w:sz w:val="29"/>
          <w:szCs w:val="29"/>
        </w:rPr>
        <w:t>พ.ศ.</w:t>
      </w:r>
      <w:r>
        <w:rPr>
          <w:rFonts w:ascii="Times New Roman" w:hAnsi="Times New Roman" w:cs="Times New Roman" w:eastAsia="Times New Roman"/>
          <w:sz w:val="29"/>
          <w:szCs w:val="29"/>
        </w:rPr>
        <w:t> </w:t>
      </w:r>
      <w:r>
        <w:rPr>
          <w:w w:val="70"/>
          <w:sz w:val="29"/>
          <w:szCs w:val="29"/>
        </w:rPr>
        <w:t>25d9</w:t>
      </w:r>
      <w:r>
        <w:rPr>
          <w:rFonts w:ascii="Times New Roman" w:hAnsi="Times New Roman" w:cs="Times New Roman" w:eastAsia="Times New Roman"/>
          <w:w w:val="70"/>
          <w:sz w:val="29"/>
          <w:szCs w:val="29"/>
        </w:rPr>
        <w:t> </w:t>
      </w:r>
      <w:r>
        <w:rPr>
          <w:spacing w:val="-2"/>
          <w:w w:val="80"/>
          <w:sz w:val="29"/>
          <w:szCs w:val="29"/>
        </w:rPr>
        <w:t>เทศบาลตําบลหนองโพ </w:t>
      </w:r>
      <w:r>
        <w:rPr>
          <w:w w:val="75"/>
          <w:sz w:val="29"/>
          <w:szCs w:val="29"/>
        </w:rPr>
        <w:t>อําเภอโพธาราม จังหวัดราชบุรี</w:t>
      </w:r>
    </w:p>
    <w:p>
      <w:pPr>
        <w:pStyle w:val="BodyText"/>
        <w:spacing w:before="93"/>
        <w:ind w:left="1077"/>
      </w:pPr>
      <w:r>
        <w:rPr/>
        <w:br w:type="column"/>
      </w:r>
      <w:r>
        <w:rPr>
          <w:w w:val="70"/>
        </w:rPr>
        <w:t>หน้า</w:t>
      </w:r>
      <w:r>
        <w:rPr>
          <w:spacing w:val="1"/>
        </w:rPr>
        <w:t> </w:t>
      </w:r>
      <w:r>
        <w:rPr>
          <w:spacing w:val="-5"/>
          <w:w w:val="85"/>
        </w:rPr>
        <w:t>1/4</w:t>
      </w:r>
    </w:p>
    <w:p>
      <w:pPr>
        <w:pStyle w:val="BodyText"/>
        <w:spacing w:after="0"/>
        <w:sectPr>
          <w:type w:val="continuous"/>
          <w:pgSz w:w="15840" w:h="12240" w:orient="landscape"/>
          <w:pgMar w:top="1380" w:bottom="280" w:left="0" w:right="360"/>
          <w:cols w:num="3" w:equalWidth="0">
            <w:col w:w="2645" w:space="3541"/>
            <w:col w:w="3602" w:space="3870"/>
            <w:col w:w="1822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0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1"/>
        <w:gridCol w:w="1870"/>
        <w:gridCol w:w="1870"/>
        <w:gridCol w:w="1871"/>
        <w:gridCol w:w="1314"/>
        <w:gridCol w:w="1118"/>
      </w:tblGrid>
      <w:tr>
        <w:trPr>
          <w:trHeight w:val="362" w:hRule="atLeast"/>
        </w:trPr>
        <w:tc>
          <w:tcPr>
            <w:tcW w:w="6111" w:type="dxa"/>
            <w:vMerge w:val="restart"/>
            <w:shd w:val="clear" w:color="auto" w:fill="D2D2D2"/>
          </w:tcPr>
          <w:p>
            <w:pPr>
              <w:pStyle w:val="TableParagraph"/>
              <w:spacing w:line="240" w:lineRule="auto" w:before="198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รายการ</w:t>
            </w:r>
          </w:p>
        </w:tc>
        <w:tc>
          <w:tcPr>
            <w:tcW w:w="3740" w:type="dxa"/>
            <w:gridSpan w:val="2"/>
            <w:shd w:val="clear" w:color="auto" w:fill="D2D2D2"/>
          </w:tcPr>
          <w:p>
            <w:pPr>
              <w:pStyle w:val="TableParagraph"/>
              <w:spacing w:line="308" w:lineRule="exact"/>
              <w:ind w:left="41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รายรับจริง</w:t>
            </w:r>
          </w:p>
        </w:tc>
        <w:tc>
          <w:tcPr>
            <w:tcW w:w="4303" w:type="dxa"/>
            <w:gridSpan w:val="3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spacing w:line="308" w:lineRule="exact"/>
              <w:ind w:left="2068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ประมาณการ</w:t>
            </w:r>
          </w:p>
        </w:tc>
      </w:tr>
      <w:tr>
        <w:trPr>
          <w:trHeight w:val="363" w:hRule="atLeast"/>
        </w:trPr>
        <w:tc>
          <w:tcPr>
            <w:tcW w:w="6111" w:type="dxa"/>
            <w:vMerge/>
            <w:tcBorders>
              <w:top w:val="nil"/>
            </w:tcBorders>
            <w:shd w:val="clear" w:color="auto" w:fill="D2D2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2566</w:t>
            </w: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2561</w:t>
            </w:r>
          </w:p>
        </w:tc>
        <w:tc>
          <w:tcPr>
            <w:tcW w:w="1871" w:type="dxa"/>
            <w:shd w:val="clear" w:color="auto" w:fill="D2D2D2"/>
          </w:tcPr>
          <w:p>
            <w:pPr>
              <w:pStyle w:val="TableParagraph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2568</w:t>
            </w:r>
          </w:p>
        </w:tc>
        <w:tc>
          <w:tcPr>
            <w:tcW w:w="1314" w:type="dxa"/>
            <w:shd w:val="clear" w:color="auto" w:fill="D2D2D2"/>
          </w:tcPr>
          <w:p>
            <w:pPr>
              <w:pStyle w:val="TableParagraph"/>
              <w:ind w:left="18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26"/>
                <w:szCs w:val="26"/>
              </w:rPr>
              <w:t>ยอดต่าง</w:t>
            </w:r>
            <w:r>
              <w:rPr>
                <w:rFonts w:ascii="Tahoma" w:hAnsi="Tahoma" w:cs="Tahoma" w:eastAsia="Tahoma"/>
                <w:b/>
                <w:bCs/>
                <w:spacing w:val="20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60"/>
                <w:sz w:val="26"/>
                <w:szCs w:val="26"/>
              </w:rPr>
              <w:t>(%)</w:t>
            </w:r>
          </w:p>
        </w:tc>
        <w:tc>
          <w:tcPr>
            <w:tcW w:w="1118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ind w:right="-29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6"/>
                <w:szCs w:val="26"/>
              </w:rPr>
              <w:t>256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หมวดภาษีอากร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ภาษีที่ดินและสิ่งปลูกสร้าง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1,7d1,235.74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1,8d0,745.55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2,000,000.00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5"/>
                <w:w w:val="70"/>
                <w:sz w:val="26"/>
              </w:rPr>
              <w:t>2,0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5"/>
                <w:sz w:val="26"/>
                <w:szCs w:val="26"/>
              </w:rPr>
              <w:t>ภาษีป้าย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475,191.00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501,471.d0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500,000.00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10"/>
                <w:w w:val="75"/>
                <w:sz w:val="26"/>
              </w:rPr>
              <w:t>5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รวมหมวดภาษีอากร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2,236,426.14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2,362,211.15</w:t>
            </w:r>
          </w:p>
        </w:tc>
        <w:tc>
          <w:tcPr>
            <w:tcW w:w="1871" w:type="dxa"/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2,500,000.00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2,50</w:t>
            </w: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spacing w:line="309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6"/>
                <w:szCs w:val="26"/>
              </w:rPr>
              <w:t>หมวดค่าธรรมเนียม</w:t>
            </w:r>
            <w:r>
              <w:rPr>
                <w:rFonts w:ascii="Tahoma" w:hAnsi="Tahoma" w:cs="Tahoma" w:eastAsia="Tahoma"/>
                <w:b/>
                <w:bCs/>
                <w:spacing w:val="-1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26"/>
                <w:szCs w:val="26"/>
              </w:rPr>
              <w:t>ค่าปรับ</w:t>
            </w:r>
            <w:r>
              <w:rPr>
                <w:rFonts w:ascii="Tahoma" w:hAnsi="Tahoma" w:cs="Tahoma" w:eastAsia="Tahoma"/>
                <w:b/>
                <w:bCs/>
                <w:spacing w:val="-3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6"/>
                <w:szCs w:val="26"/>
              </w:rPr>
              <w:t>และใบอนุญาต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ค่าธรรมเนียมใบอนุญาตการขายสุรา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d79.00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1,047.d0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ค่าธรรมเนียมเก็บและขนมูลฝอย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342,d70.00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331,980.00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400,000.00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10"/>
                <w:w w:val="75"/>
                <w:sz w:val="26"/>
              </w:rPr>
              <w:t>4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ค่าธรรมเนียมในการออกหนังสือรับรองการแจ้งสถานที่จําหน่ายอาหารหรือสะสมอาหาร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15,d80.00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14,9d0.00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ค่าธรรมเนียมเกี่ยวกับทะเบียนราษฎร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1,510.00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4,050.00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ค่าธรรมเนียมตามประมวลกฎหมายที่ดิน</w:t>
            </w:r>
            <w:r>
              <w:rPr>
                <w:spacing w:val="6"/>
                <w:sz w:val="26"/>
                <w:szCs w:val="26"/>
              </w:rPr>
              <w:t> </w:t>
            </w:r>
            <w:r>
              <w:rPr>
                <w:spacing w:val="-2"/>
                <w:w w:val="70"/>
                <w:sz w:val="26"/>
                <w:szCs w:val="26"/>
              </w:rPr>
              <w:t>มาตรา</w:t>
            </w:r>
            <w:r>
              <w:rPr>
                <w:spacing w:val="22"/>
                <w:sz w:val="26"/>
                <w:szCs w:val="26"/>
              </w:rPr>
              <w:t> </w:t>
            </w:r>
            <w:r>
              <w:rPr>
                <w:spacing w:val="-10"/>
                <w:w w:val="70"/>
                <w:sz w:val="26"/>
                <w:szCs w:val="26"/>
              </w:rPr>
              <w:t>9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103,779.00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ค่าธรรมเนียมเกี่ยวกับการควบคุมอาคาร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4,221.50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4,045.50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ค่าธรรมเนียมเกี่ยวกับทะเบียนพาณิชย์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1,0d0.00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530.00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12,000.00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ค่าธรรมเนียมใบอนุญาตประกอบกิจการนํ้ามันเชื้อเพลิง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1,420.00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1,420.00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ค่าธรรมเนียมเกี่ยวกับการขุดดินและถมดิน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500.00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spacing w:line="274" w:lineRule="exact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w w:val="65"/>
                <w:sz w:val="26"/>
                <w:szCs w:val="26"/>
              </w:rPr>
              <w:t>ค่าธรรมเนียมอื่น</w:t>
            </w:r>
            <w:r>
              <w:rPr>
                <w:spacing w:val="34"/>
                <w:sz w:val="26"/>
                <w:szCs w:val="26"/>
              </w:rPr>
              <w:t> </w:t>
            </w:r>
            <w:r>
              <w:rPr>
                <w:spacing w:val="-10"/>
                <w:w w:val="80"/>
                <w:sz w:val="26"/>
                <w:szCs w:val="26"/>
              </w:rPr>
              <w:t>ๆ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319.00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1,953.00</w:t>
            </w:r>
          </w:p>
        </w:tc>
        <w:tc>
          <w:tcPr>
            <w:tcW w:w="1871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26"/>
        </w:rPr>
        <w:sectPr>
          <w:type w:val="continuous"/>
          <w:pgSz w:w="15840" w:h="12240" w:orient="landscape"/>
          <w:pgMar w:top="1380" w:bottom="280" w:left="0" w:right="3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tabs>
          <w:tab w:pos="14735" w:val="left" w:leader="none"/>
        </w:tabs>
        <w:ind w:left="1077"/>
      </w:pPr>
      <w:r>
        <w:rPr>
          <w:w w:val="70"/>
        </w:rPr>
        <w:t>วันที่พิมพ์</w:t>
      </w:r>
      <w:r>
        <w:rPr>
          <w:spacing w:val="40"/>
        </w:rPr>
        <w:t> </w:t>
      </w:r>
      <w:r>
        <w:rPr>
          <w:w w:val="70"/>
        </w:rPr>
        <w:t>08/09/25d8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  <w:w w:val="70"/>
        </w:rPr>
        <w:t>15:18</w:t>
      </w:r>
      <w:r>
        <w:rPr>
          <w:rFonts w:ascii="Times New Roman" w:hAnsi="Times New Roman" w:cs="Times New Roman" w:eastAsia="Times New Roman"/>
        </w:rPr>
        <w:tab/>
      </w:r>
      <w:r>
        <w:rPr>
          <w:w w:val="70"/>
        </w:rPr>
        <w:t>หน้า</w:t>
      </w:r>
      <w:r>
        <w:rPr>
          <w:spacing w:val="1"/>
        </w:rPr>
        <w:t> </w:t>
      </w:r>
      <w:r>
        <w:rPr>
          <w:spacing w:val="-5"/>
          <w:w w:val="85"/>
        </w:rPr>
        <w:t>2/4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0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1"/>
        <w:gridCol w:w="1870"/>
        <w:gridCol w:w="1870"/>
        <w:gridCol w:w="1871"/>
        <w:gridCol w:w="1314"/>
        <w:gridCol w:w="1118"/>
      </w:tblGrid>
      <w:tr>
        <w:trPr>
          <w:trHeight w:val="362" w:hRule="atLeast"/>
        </w:trPr>
        <w:tc>
          <w:tcPr>
            <w:tcW w:w="6111" w:type="dxa"/>
            <w:vMerge w:val="restart"/>
            <w:shd w:val="clear" w:color="auto" w:fill="D2D2D2"/>
          </w:tcPr>
          <w:p>
            <w:pPr>
              <w:pStyle w:val="TableParagraph"/>
              <w:spacing w:line="240" w:lineRule="auto" w:before="198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รายการ</w:t>
            </w:r>
          </w:p>
        </w:tc>
        <w:tc>
          <w:tcPr>
            <w:tcW w:w="3740" w:type="dxa"/>
            <w:gridSpan w:val="2"/>
            <w:shd w:val="clear" w:color="auto" w:fill="D2D2D2"/>
          </w:tcPr>
          <w:p>
            <w:pPr>
              <w:pStyle w:val="TableParagraph"/>
              <w:spacing w:line="308" w:lineRule="exact"/>
              <w:ind w:left="41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รายรับจริง</w:t>
            </w:r>
          </w:p>
        </w:tc>
        <w:tc>
          <w:tcPr>
            <w:tcW w:w="4303" w:type="dxa"/>
            <w:gridSpan w:val="3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spacing w:line="308" w:lineRule="exact"/>
              <w:ind w:left="2068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ประมาณการ</w:t>
            </w:r>
          </w:p>
        </w:tc>
      </w:tr>
      <w:tr>
        <w:trPr>
          <w:trHeight w:val="362" w:hRule="atLeast"/>
        </w:trPr>
        <w:tc>
          <w:tcPr>
            <w:tcW w:w="6111" w:type="dxa"/>
            <w:vMerge/>
            <w:tcBorders>
              <w:top w:val="nil"/>
            </w:tcBorders>
            <w:shd w:val="clear" w:color="auto" w:fill="D2D2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spacing w:line="272" w:lineRule="exact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2566</w:t>
            </w: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spacing w:line="272" w:lineRule="exact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2561</w:t>
            </w:r>
          </w:p>
        </w:tc>
        <w:tc>
          <w:tcPr>
            <w:tcW w:w="1871" w:type="dxa"/>
            <w:shd w:val="clear" w:color="auto" w:fill="D2D2D2"/>
          </w:tcPr>
          <w:p>
            <w:pPr>
              <w:pStyle w:val="TableParagraph"/>
              <w:spacing w:line="272" w:lineRule="exact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2568</w:t>
            </w:r>
          </w:p>
        </w:tc>
        <w:tc>
          <w:tcPr>
            <w:tcW w:w="1314" w:type="dxa"/>
            <w:shd w:val="clear" w:color="auto" w:fill="D2D2D2"/>
          </w:tcPr>
          <w:p>
            <w:pPr>
              <w:pStyle w:val="TableParagraph"/>
              <w:spacing w:line="272" w:lineRule="exact"/>
              <w:ind w:left="18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26"/>
                <w:szCs w:val="26"/>
              </w:rPr>
              <w:t>ยอดต่าง</w:t>
            </w:r>
            <w:r>
              <w:rPr>
                <w:rFonts w:ascii="Tahoma" w:hAnsi="Tahoma" w:cs="Tahoma" w:eastAsia="Tahoma"/>
                <w:b/>
                <w:bCs/>
                <w:spacing w:val="20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60"/>
                <w:sz w:val="26"/>
                <w:szCs w:val="26"/>
              </w:rPr>
              <w:t>(%)</w:t>
            </w:r>
          </w:p>
        </w:tc>
        <w:tc>
          <w:tcPr>
            <w:tcW w:w="1118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spacing w:line="272" w:lineRule="exact"/>
              <w:ind w:right="-29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6"/>
                <w:szCs w:val="26"/>
              </w:rPr>
              <w:t>256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ค่าปรับผู้กระทําผิดกฎหมายจราจรทางบก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8,d50.00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2,900.00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15,000.00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ค่าปรับการผิดสัญญา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23d.00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15,000.00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spacing w:line="274" w:lineRule="exact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w w:val="70"/>
                <w:sz w:val="26"/>
                <w:szCs w:val="26"/>
              </w:rPr>
              <w:t>ค่าปรับอื่น</w:t>
            </w:r>
            <w:r>
              <w:rPr>
                <w:spacing w:val="-12"/>
                <w:sz w:val="26"/>
                <w:szCs w:val="26"/>
              </w:rPr>
              <w:t> </w:t>
            </w:r>
            <w:r>
              <w:rPr>
                <w:spacing w:val="-10"/>
                <w:w w:val="80"/>
                <w:sz w:val="26"/>
                <w:szCs w:val="26"/>
              </w:rPr>
              <w:t>ๆ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10,000.00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ค่าใบอนุญาตประกอบการค้าสําหรับกิจการที่เป็นอันตรายต่อสุขภาพ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27,3d0.00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34,020.00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13.d7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spacing w:val="-10"/>
                <w:w w:val="75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w w:val="70"/>
                <w:sz w:val="26"/>
                <w:szCs w:val="26"/>
              </w:rPr>
              <w:t>ค่าใบอนุญาตจัดตั้งสถานที่จําหน่ายอาหารหรือสถานที่สะสมอาหารในครัว</w:t>
            </w:r>
            <w:r>
              <w:rPr>
                <w:spacing w:val="-9"/>
                <w:sz w:val="26"/>
                <w:szCs w:val="26"/>
              </w:rPr>
              <w:t> </w:t>
            </w:r>
            <w:r>
              <w:rPr>
                <w:spacing w:val="-2"/>
                <w:w w:val="75"/>
                <w:sz w:val="26"/>
                <w:szCs w:val="26"/>
              </w:rPr>
              <w:t>หรือพื้นที่ใด</w:t>
            </w:r>
          </w:p>
          <w:p>
            <w:pPr>
              <w:pStyle w:val="TableParagraph"/>
              <w:spacing w:line="254" w:lineRule="exact" w:before="22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w w:val="65"/>
                <w:sz w:val="26"/>
                <w:szCs w:val="26"/>
              </w:rPr>
              <w:t>ซึ่งมีพื้นที่เกิน</w:t>
            </w:r>
            <w:r>
              <w:rPr>
                <w:spacing w:val="1"/>
                <w:sz w:val="26"/>
                <w:szCs w:val="26"/>
              </w:rPr>
              <w:t> </w:t>
            </w:r>
            <w:r>
              <w:rPr>
                <w:w w:val="65"/>
                <w:sz w:val="26"/>
                <w:szCs w:val="26"/>
              </w:rPr>
              <w:t>200</w:t>
            </w:r>
            <w:r>
              <w:rPr>
                <w:rFonts w:ascii="Times New Roman" w:hAnsi="Times New Roman" w:cs="Times New Roman" w:eastAsia="Times New Roman"/>
                <w:spacing w:val="5"/>
                <w:sz w:val="26"/>
                <w:szCs w:val="26"/>
              </w:rPr>
              <w:t> </w:t>
            </w:r>
            <w:r>
              <w:rPr>
                <w:spacing w:val="-2"/>
                <w:w w:val="65"/>
                <w:sz w:val="26"/>
                <w:szCs w:val="26"/>
              </w:rPr>
              <w:t>ตารางเมตร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7,420.00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9,000.00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ค่าใบอนุญาตจําหน่ายสินค้าในที่หรือทางสาธารณะ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900.00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ค่าใบอนุญาตจัดตั้งตลาดเอกชน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2,400.00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2,400.00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ค่าใบอนุญาตเกี่ยวกับการควบคุมอาคาร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2,d30.00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2,590.00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320.00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340.00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2"/>
                <w:w w:val="65"/>
                <w:sz w:val="26"/>
                <w:szCs w:val="26"/>
              </w:rPr>
              <w:t>ค่าใบอนุญาตอื่น</w:t>
            </w:r>
            <w:r>
              <w:rPr>
                <w:spacing w:val="26"/>
                <w:sz w:val="26"/>
                <w:szCs w:val="26"/>
              </w:rPr>
              <w:t> </w:t>
            </w:r>
            <w:r>
              <w:rPr>
                <w:spacing w:val="-10"/>
                <w:w w:val="80"/>
                <w:sz w:val="26"/>
                <w:szCs w:val="26"/>
              </w:rPr>
              <w:t>ๆ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4d.00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right="0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6"/>
                <w:szCs w:val="26"/>
              </w:rPr>
              <w:t>รวมหมวดค่าธรรมเนียม</w:t>
            </w:r>
            <w:r>
              <w:rPr>
                <w:rFonts w:ascii="Tahoma" w:hAnsi="Tahoma" w:cs="Tahoma" w:eastAsia="Tahoma"/>
                <w:b/>
                <w:bCs/>
                <w:spacing w:val="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26"/>
                <w:szCs w:val="26"/>
              </w:rPr>
              <w:t>ค่าปรับ</w:t>
            </w:r>
            <w:r>
              <w:rPr>
                <w:rFonts w:ascii="Tahoma" w:hAnsi="Tahoma" w:cs="Tahoma" w:eastAsia="Tahoma"/>
                <w:b/>
                <w:bCs/>
                <w:spacing w:val="6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6"/>
                <w:szCs w:val="26"/>
              </w:rPr>
              <w:t>และใบอนุญาต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532,118.50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412,018.10</w:t>
            </w:r>
          </w:p>
        </w:tc>
        <w:tc>
          <w:tcPr>
            <w:tcW w:w="1871" w:type="dxa"/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545,900.00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5"/>
                <w:w w:val="70"/>
                <w:sz w:val="26"/>
              </w:rPr>
              <w:t>55</w:t>
            </w: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หมวดรายได้จากทรัพย์สิน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ค่าเช่าหรือบริการ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4,000.00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ดอกเบี้ย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375,982.2d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543,218.1d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500,000.00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40.00</w:t>
            </w:r>
            <w:r>
              <w:rPr>
                <w:rFonts w:ascii="Times New Roman"/>
                <w:spacing w:val="6"/>
                <w:sz w:val="26"/>
              </w:rPr>
              <w:t> </w:t>
            </w:r>
            <w:r>
              <w:rPr>
                <w:spacing w:val="-10"/>
                <w:w w:val="75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10"/>
                <w:w w:val="75"/>
                <w:sz w:val="26"/>
              </w:rPr>
              <w:t>7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รวมหมวดรายได้จากทรัพย์สิน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315,982.26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541,218.16</w:t>
            </w:r>
          </w:p>
        </w:tc>
        <w:tc>
          <w:tcPr>
            <w:tcW w:w="1871" w:type="dxa"/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500,000.00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5"/>
                <w:w w:val="70"/>
                <w:sz w:val="26"/>
              </w:rPr>
              <w:t>10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6"/>
                <w:w w:val="55"/>
                <w:sz w:val="26"/>
                <w:szCs w:val="26"/>
              </w:rPr>
              <w:t>หมวดรายได้จากสาธารณูปโภค</w:t>
            </w:r>
            <w:r>
              <w:rPr>
                <w:rFonts w:ascii="Tahoma" w:hAnsi="Tahoma" w:cs="Tahoma" w:eastAsia="Tahoma"/>
                <w:b/>
                <w:bCs/>
                <w:spacing w:val="8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และกิจการพาณิชย์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รายได้จากสาธารณูปโภคและกิจการพาณิชย์หรือกิจการอื่น</w:t>
            </w:r>
            <w:r>
              <w:rPr>
                <w:spacing w:val="51"/>
                <w:sz w:val="26"/>
                <w:szCs w:val="26"/>
              </w:rPr>
              <w:t> </w:t>
            </w:r>
            <w:r>
              <w:rPr>
                <w:spacing w:val="-10"/>
                <w:w w:val="80"/>
                <w:sz w:val="26"/>
                <w:szCs w:val="26"/>
              </w:rPr>
              <w:t>ๆ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100.00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5"/>
                <w:w w:val="70"/>
                <w:sz w:val="26"/>
              </w:rPr>
              <w:t>3,1</w:t>
            </w: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spacing w:line="309" w:lineRule="exac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6"/>
                <w:szCs w:val="26"/>
              </w:rPr>
              <w:t>รวมหมวดรายได้จากสาธารณูปโภค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และกิจการพาณิชย์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spacing w:line="309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9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3,10</w:t>
            </w:r>
          </w:p>
        </w:tc>
      </w:tr>
    </w:tbl>
    <w:p>
      <w:pPr>
        <w:pStyle w:val="TableParagraph"/>
        <w:spacing w:after="0" w:line="309" w:lineRule="exact"/>
        <w:rPr>
          <w:rFonts w:ascii="Tahoma"/>
          <w:b/>
          <w:sz w:val="26"/>
        </w:rPr>
        <w:sectPr>
          <w:pgSz w:w="15840" w:h="12240" w:orient="landscape"/>
          <w:pgMar w:top="1380" w:bottom="1056" w:left="0" w:right="360"/>
        </w:sectPr>
      </w:pPr>
    </w:p>
    <w:tbl>
      <w:tblPr>
        <w:tblW w:w="0" w:type="auto"/>
        <w:jc w:val="left"/>
        <w:tblInd w:w="10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1"/>
        <w:gridCol w:w="1870"/>
        <w:gridCol w:w="1870"/>
        <w:gridCol w:w="1871"/>
        <w:gridCol w:w="1314"/>
        <w:gridCol w:w="1118"/>
      </w:tblGrid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หมวดรายได้เบ็ดเตล็ด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14735" w:val="left" w:leader="none"/>
        </w:tabs>
        <w:ind w:left="1077"/>
      </w:pPr>
      <w:r>
        <w:rPr>
          <w:w w:val="70"/>
        </w:rPr>
        <w:t>วันที่พิมพ์</w:t>
      </w:r>
      <w:r>
        <w:rPr>
          <w:spacing w:val="40"/>
        </w:rPr>
        <w:t> </w:t>
      </w:r>
      <w:r>
        <w:rPr>
          <w:w w:val="70"/>
        </w:rPr>
        <w:t>08/09/25d8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  <w:w w:val="70"/>
        </w:rPr>
        <w:t>15:18</w:t>
      </w:r>
      <w:r>
        <w:rPr>
          <w:rFonts w:ascii="Times New Roman" w:hAnsi="Times New Roman" w:cs="Times New Roman" w:eastAsia="Times New Roman"/>
        </w:rPr>
        <w:tab/>
      </w:r>
      <w:r>
        <w:rPr>
          <w:w w:val="70"/>
        </w:rPr>
        <w:t>หน้า</w:t>
      </w:r>
      <w:r>
        <w:rPr>
          <w:spacing w:val="1"/>
        </w:rPr>
        <w:t> </w:t>
      </w:r>
      <w:r>
        <w:rPr>
          <w:spacing w:val="-5"/>
          <w:w w:val="85"/>
        </w:rPr>
        <w:t>3/4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0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1"/>
        <w:gridCol w:w="1870"/>
        <w:gridCol w:w="1870"/>
        <w:gridCol w:w="1871"/>
        <w:gridCol w:w="1314"/>
        <w:gridCol w:w="1118"/>
      </w:tblGrid>
      <w:tr>
        <w:trPr>
          <w:trHeight w:val="362" w:hRule="atLeast"/>
        </w:trPr>
        <w:tc>
          <w:tcPr>
            <w:tcW w:w="6111" w:type="dxa"/>
            <w:vMerge w:val="restart"/>
            <w:shd w:val="clear" w:color="auto" w:fill="D2D2D2"/>
          </w:tcPr>
          <w:p>
            <w:pPr>
              <w:pStyle w:val="TableParagraph"/>
              <w:spacing w:line="240" w:lineRule="auto" w:before="198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รายการ</w:t>
            </w:r>
          </w:p>
        </w:tc>
        <w:tc>
          <w:tcPr>
            <w:tcW w:w="3740" w:type="dxa"/>
            <w:gridSpan w:val="2"/>
            <w:shd w:val="clear" w:color="auto" w:fill="D2D2D2"/>
          </w:tcPr>
          <w:p>
            <w:pPr>
              <w:pStyle w:val="TableParagraph"/>
              <w:spacing w:line="308" w:lineRule="exact"/>
              <w:ind w:left="41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รายรับจริง</w:t>
            </w:r>
          </w:p>
        </w:tc>
        <w:tc>
          <w:tcPr>
            <w:tcW w:w="4303" w:type="dxa"/>
            <w:gridSpan w:val="3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spacing w:line="308" w:lineRule="exact"/>
              <w:ind w:left="2068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ประมาณการ</w:t>
            </w:r>
          </w:p>
        </w:tc>
      </w:tr>
      <w:tr>
        <w:trPr>
          <w:trHeight w:val="362" w:hRule="atLeast"/>
        </w:trPr>
        <w:tc>
          <w:tcPr>
            <w:tcW w:w="6111" w:type="dxa"/>
            <w:vMerge/>
            <w:tcBorders>
              <w:top w:val="nil"/>
            </w:tcBorders>
            <w:shd w:val="clear" w:color="auto" w:fill="D2D2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spacing w:line="272" w:lineRule="exact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2566</w:t>
            </w: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spacing w:line="272" w:lineRule="exact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2561</w:t>
            </w:r>
          </w:p>
        </w:tc>
        <w:tc>
          <w:tcPr>
            <w:tcW w:w="1871" w:type="dxa"/>
            <w:shd w:val="clear" w:color="auto" w:fill="D2D2D2"/>
          </w:tcPr>
          <w:p>
            <w:pPr>
              <w:pStyle w:val="TableParagraph"/>
              <w:spacing w:line="272" w:lineRule="exact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2568</w:t>
            </w:r>
          </w:p>
        </w:tc>
        <w:tc>
          <w:tcPr>
            <w:tcW w:w="1314" w:type="dxa"/>
            <w:shd w:val="clear" w:color="auto" w:fill="D2D2D2"/>
          </w:tcPr>
          <w:p>
            <w:pPr>
              <w:pStyle w:val="TableParagraph"/>
              <w:spacing w:line="272" w:lineRule="exact"/>
              <w:ind w:left="18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26"/>
                <w:szCs w:val="26"/>
              </w:rPr>
              <w:t>ยอดต่าง</w:t>
            </w:r>
            <w:r>
              <w:rPr>
                <w:rFonts w:ascii="Tahoma" w:hAnsi="Tahoma" w:cs="Tahoma" w:eastAsia="Tahoma"/>
                <w:b/>
                <w:bCs/>
                <w:spacing w:val="20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60"/>
                <w:sz w:val="26"/>
                <w:szCs w:val="26"/>
              </w:rPr>
              <w:t>(%)</w:t>
            </w:r>
          </w:p>
        </w:tc>
        <w:tc>
          <w:tcPr>
            <w:tcW w:w="1118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spacing w:line="272" w:lineRule="exact"/>
              <w:ind w:right="-29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6"/>
                <w:szCs w:val="26"/>
              </w:rPr>
              <w:t>256</w:t>
            </w: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spacing w:line="274" w:lineRule="exact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เงินที่มีผู้อุทิศให้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4d8.52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201.82</w:t>
            </w:r>
          </w:p>
        </w:tc>
        <w:tc>
          <w:tcPr>
            <w:tcW w:w="1871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ค่าขายเอกสารการจัดซื้อจัดจ้าง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8,000.00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2"/>
                <w:w w:val="65"/>
                <w:sz w:val="26"/>
                <w:szCs w:val="26"/>
              </w:rPr>
              <w:t>รายได้เบ็ดเตล็ดอื่น</w:t>
            </w:r>
            <w:r>
              <w:rPr>
                <w:spacing w:val="19"/>
                <w:sz w:val="26"/>
                <w:szCs w:val="26"/>
              </w:rPr>
              <w:t> </w:t>
            </w:r>
            <w:r>
              <w:rPr>
                <w:spacing w:val="-10"/>
                <w:w w:val="80"/>
                <w:sz w:val="26"/>
                <w:szCs w:val="26"/>
              </w:rPr>
              <w:t>ๆ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10,897.00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25,439.11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รวมหมวดรายได้เบ็ดเตล็ด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11,365.52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25,640.93</w:t>
            </w:r>
          </w:p>
        </w:tc>
        <w:tc>
          <w:tcPr>
            <w:tcW w:w="1871" w:type="dxa"/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28,000.00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10"/>
                <w:w w:val="70"/>
                <w:sz w:val="26"/>
              </w:rPr>
              <w:t>2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หมวดรายได้จากทุน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ค่าขายทอดตลาดทรัพย์สิน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700.00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323,220.00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-100.00</w:t>
            </w:r>
            <w:r>
              <w:rPr>
                <w:rFonts w:ascii="Times New Roman"/>
                <w:spacing w:val="13"/>
                <w:sz w:val="26"/>
              </w:rPr>
              <w:t> </w:t>
            </w:r>
            <w:r>
              <w:rPr>
                <w:spacing w:val="-10"/>
                <w:w w:val="6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2"/>
                <w:w w:val="65"/>
                <w:sz w:val="26"/>
                <w:szCs w:val="26"/>
              </w:rPr>
              <w:t>รายได้จากทุนอื่น</w:t>
            </w:r>
            <w:r>
              <w:rPr>
                <w:spacing w:val="22"/>
                <w:sz w:val="26"/>
                <w:szCs w:val="26"/>
              </w:rPr>
              <w:t> </w:t>
            </w:r>
            <w:r>
              <w:rPr>
                <w:spacing w:val="-10"/>
                <w:w w:val="80"/>
                <w:sz w:val="26"/>
                <w:szCs w:val="26"/>
              </w:rPr>
              <w:t>ๆ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100.00</w:t>
            </w:r>
            <w:r>
              <w:rPr>
                <w:rFonts w:ascii="Times New Roman"/>
                <w:spacing w:val="1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รวมหมวดรายได้จากทุน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100.00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323,220.00</w:t>
            </w:r>
          </w:p>
        </w:tc>
        <w:tc>
          <w:tcPr>
            <w:tcW w:w="1871" w:type="dxa"/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5,000.00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10"/>
                <w:w w:val="70"/>
                <w:sz w:val="26"/>
              </w:rPr>
              <w:t>5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หมวดภาษีจัดสรร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ภาษีรถยนต์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7d4,918.14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717,045.74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d81,100.00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10"/>
                <w:w w:val="75"/>
                <w:sz w:val="26"/>
              </w:rPr>
              <w:t>d</w:t>
            </w: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w w:val="65"/>
                <w:sz w:val="26"/>
                <w:szCs w:val="26"/>
              </w:rPr>
              <w:t>ภาษีมูลค่าเพิ่มตาม</w:t>
            </w:r>
            <w:r>
              <w:rPr>
                <w:spacing w:val="26"/>
                <w:sz w:val="26"/>
                <w:szCs w:val="26"/>
              </w:rPr>
              <w:t> </w:t>
            </w:r>
            <w:r>
              <w:rPr>
                <w:w w:val="65"/>
                <w:sz w:val="26"/>
                <w:szCs w:val="26"/>
              </w:rPr>
              <w:t>พ.ร.บ.</w:t>
            </w:r>
            <w:r>
              <w:rPr>
                <w:rFonts w:ascii="Times New Roman" w:hAnsi="Times New Roman" w:cs="Times New Roman" w:eastAsia="Times New Roman"/>
                <w:spacing w:val="31"/>
                <w:sz w:val="26"/>
                <w:szCs w:val="26"/>
              </w:rPr>
              <w:t> </w:t>
            </w:r>
            <w:r>
              <w:rPr>
                <w:spacing w:val="-2"/>
                <w:w w:val="65"/>
                <w:sz w:val="26"/>
                <w:szCs w:val="26"/>
              </w:rPr>
              <w:t>กําหนดแผนฯ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1d,13d,945.d1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1d,572,d42.d5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1d,277,300.00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1.37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1d,5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w w:val="65"/>
                <w:sz w:val="26"/>
                <w:szCs w:val="26"/>
              </w:rPr>
              <w:t>ภาษีมูลค่าเพิ่มตาม</w:t>
            </w:r>
            <w:r>
              <w:rPr>
                <w:spacing w:val="26"/>
                <w:sz w:val="26"/>
                <w:szCs w:val="26"/>
              </w:rPr>
              <w:t> </w:t>
            </w:r>
            <w:r>
              <w:rPr>
                <w:w w:val="65"/>
                <w:sz w:val="26"/>
                <w:szCs w:val="26"/>
              </w:rPr>
              <w:t>พ.ร.บ.</w:t>
            </w:r>
            <w:r>
              <w:rPr>
                <w:rFonts w:ascii="Times New Roman" w:hAnsi="Times New Roman" w:cs="Times New Roman" w:eastAsia="Times New Roman"/>
                <w:spacing w:val="31"/>
                <w:sz w:val="26"/>
                <w:szCs w:val="26"/>
              </w:rPr>
              <w:t> </w:t>
            </w:r>
            <w:r>
              <w:rPr>
                <w:spacing w:val="-2"/>
                <w:w w:val="65"/>
                <w:sz w:val="26"/>
                <w:szCs w:val="26"/>
              </w:rPr>
              <w:t>จัดสรรรายได้ฯ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2,892,987.39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2,899,897.24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2,500,000.00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5"/>
                <w:w w:val="70"/>
                <w:sz w:val="26"/>
              </w:rPr>
              <w:t>2,5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ภาษีธุรกิจเฉพาะ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140,d83.44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118,239.05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200,000.00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10"/>
                <w:w w:val="75"/>
                <w:sz w:val="26"/>
              </w:rPr>
              <w:t>2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ภาษีสรรพสามิต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2,3d1,531.03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3,127,027.43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4,000,000.00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5"/>
                <w:w w:val="70"/>
                <w:sz w:val="26"/>
              </w:rPr>
              <w:t>4,0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ค่าภาคหลวงแร่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40,455.82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38,419.05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ค่าภาคหลวงปิโตรเลียม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34,dd9.43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29,953.70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40,000.00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6111" w:type="dxa"/>
          </w:tcPr>
          <w:p>
            <w:pPr>
              <w:pStyle w:val="TableParagraph"/>
              <w:spacing w:line="274" w:lineRule="exact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851,055.00</w:t>
            </w:r>
          </w:p>
        </w:tc>
        <w:tc>
          <w:tcPr>
            <w:tcW w:w="1870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1,d7d,795.00</w:t>
            </w:r>
          </w:p>
        </w:tc>
        <w:tc>
          <w:tcPr>
            <w:tcW w:w="1871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1,400,000.00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w w:val="60"/>
                <w:sz w:val="26"/>
              </w:rPr>
              <w:t>0.00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10"/>
                <w:w w:val="70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5"/>
                <w:w w:val="70"/>
                <w:sz w:val="26"/>
              </w:rPr>
              <w:t>1,4</w:t>
            </w:r>
          </w:p>
        </w:tc>
      </w:tr>
    </w:tbl>
    <w:p>
      <w:pPr>
        <w:pStyle w:val="TableParagraph"/>
        <w:spacing w:after="0" w:line="274" w:lineRule="exact"/>
        <w:rPr>
          <w:sz w:val="26"/>
        </w:rPr>
        <w:sectPr>
          <w:type w:val="continuous"/>
          <w:pgSz w:w="15840" w:h="12240" w:orient="landscape"/>
          <w:pgMar w:top="540" w:bottom="1037" w:left="0" w:right="360"/>
        </w:sectPr>
      </w:pPr>
    </w:p>
    <w:tbl>
      <w:tblPr>
        <w:tblW w:w="0" w:type="auto"/>
        <w:jc w:val="left"/>
        <w:tblInd w:w="10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1"/>
        <w:gridCol w:w="1870"/>
        <w:gridCol w:w="1870"/>
        <w:gridCol w:w="1871"/>
        <w:gridCol w:w="1314"/>
        <w:gridCol w:w="1118"/>
      </w:tblGrid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รวมหมวดภาษีจัดสรร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23,223,245.86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25,180,019.86</w:t>
            </w:r>
          </w:p>
        </w:tc>
        <w:tc>
          <w:tcPr>
            <w:tcW w:w="1871" w:type="dxa"/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25,148,400.00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25,31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หมวดเงินอุดหนุน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ind w:left="27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เงินอุดหนุนทั่วไป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17,181,40d.00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17,d20,093.00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19,222,700.00</w:t>
            </w:r>
          </w:p>
        </w:tc>
        <w:tc>
          <w:tcPr>
            <w:tcW w:w="1314" w:type="dxa"/>
          </w:tcPr>
          <w:p>
            <w:pPr>
              <w:pStyle w:val="TableParagraph"/>
              <w:ind w:left="749"/>
              <w:jc w:val="left"/>
              <w:rPr>
                <w:sz w:val="26"/>
              </w:rPr>
            </w:pPr>
            <w:r>
              <w:rPr>
                <w:w w:val="60"/>
                <w:sz w:val="26"/>
              </w:rPr>
              <w:t>9.48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spacing w:val="-20"/>
                <w:w w:val="75"/>
                <w:sz w:val="26"/>
              </w:rPr>
              <w:t>%</w:t>
            </w: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21,0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14735" w:val="left" w:leader="none"/>
        </w:tabs>
        <w:ind w:left="1077"/>
      </w:pPr>
      <w:r>
        <w:rPr>
          <w:w w:val="70"/>
        </w:rPr>
        <w:t>วันที่พิมพ์</w:t>
      </w:r>
      <w:r>
        <w:rPr>
          <w:spacing w:val="40"/>
        </w:rPr>
        <w:t> </w:t>
      </w:r>
      <w:r>
        <w:rPr>
          <w:w w:val="70"/>
        </w:rPr>
        <w:t>08/09/25d8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  <w:w w:val="70"/>
        </w:rPr>
        <w:t>15:18</w:t>
      </w:r>
      <w:r>
        <w:rPr>
          <w:rFonts w:ascii="Times New Roman" w:hAnsi="Times New Roman" w:cs="Times New Roman" w:eastAsia="Times New Roman"/>
        </w:rPr>
        <w:tab/>
      </w:r>
      <w:r>
        <w:rPr>
          <w:w w:val="70"/>
        </w:rPr>
        <w:t>หน้า</w:t>
      </w:r>
      <w:r>
        <w:rPr>
          <w:spacing w:val="1"/>
        </w:rPr>
        <w:t> </w:t>
      </w:r>
      <w:r>
        <w:rPr>
          <w:spacing w:val="-5"/>
          <w:w w:val="85"/>
        </w:rPr>
        <w:t>4/4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0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1"/>
        <w:gridCol w:w="1870"/>
        <w:gridCol w:w="1870"/>
        <w:gridCol w:w="1871"/>
        <w:gridCol w:w="1314"/>
        <w:gridCol w:w="1118"/>
      </w:tblGrid>
      <w:tr>
        <w:trPr>
          <w:trHeight w:val="363" w:hRule="atLeast"/>
        </w:trPr>
        <w:tc>
          <w:tcPr>
            <w:tcW w:w="6111" w:type="dxa"/>
            <w:vMerge w:val="restart"/>
            <w:shd w:val="clear" w:color="auto" w:fill="D2D2D2"/>
          </w:tcPr>
          <w:p>
            <w:pPr>
              <w:pStyle w:val="TableParagraph"/>
              <w:spacing w:line="240" w:lineRule="auto" w:before="199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รายการ</w:t>
            </w:r>
          </w:p>
        </w:tc>
        <w:tc>
          <w:tcPr>
            <w:tcW w:w="3740" w:type="dxa"/>
            <w:gridSpan w:val="2"/>
            <w:shd w:val="clear" w:color="auto" w:fill="D2D2D2"/>
          </w:tcPr>
          <w:p>
            <w:pPr>
              <w:pStyle w:val="TableParagraph"/>
              <w:spacing w:line="308" w:lineRule="exact"/>
              <w:ind w:left="41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รายรับจริง</w:t>
            </w:r>
          </w:p>
        </w:tc>
        <w:tc>
          <w:tcPr>
            <w:tcW w:w="4303" w:type="dxa"/>
            <w:gridSpan w:val="3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spacing w:line="308" w:lineRule="exact"/>
              <w:ind w:left="2068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ประมาณการ</w:t>
            </w:r>
          </w:p>
        </w:tc>
      </w:tr>
      <w:tr>
        <w:trPr>
          <w:trHeight w:val="363" w:hRule="atLeast"/>
        </w:trPr>
        <w:tc>
          <w:tcPr>
            <w:tcW w:w="6111" w:type="dxa"/>
            <w:vMerge/>
            <w:tcBorders>
              <w:top w:val="nil"/>
            </w:tcBorders>
            <w:shd w:val="clear" w:color="auto" w:fill="D2D2D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2566</w:t>
            </w:r>
          </w:p>
        </w:tc>
        <w:tc>
          <w:tcPr>
            <w:tcW w:w="1870" w:type="dxa"/>
            <w:shd w:val="clear" w:color="auto" w:fill="D2D2D2"/>
          </w:tcPr>
          <w:p>
            <w:pPr>
              <w:pStyle w:val="TableParagraph"/>
              <w:ind w:left="647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2561</w:t>
            </w:r>
          </w:p>
        </w:tc>
        <w:tc>
          <w:tcPr>
            <w:tcW w:w="1871" w:type="dxa"/>
            <w:shd w:val="clear" w:color="auto" w:fill="D2D2D2"/>
          </w:tcPr>
          <w:p>
            <w:pPr>
              <w:pStyle w:val="TableParagraph"/>
              <w:ind w:left="35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6"/>
                <w:szCs w:val="26"/>
              </w:rPr>
              <w:t>2568</w:t>
            </w:r>
          </w:p>
        </w:tc>
        <w:tc>
          <w:tcPr>
            <w:tcW w:w="1314" w:type="dxa"/>
            <w:shd w:val="clear" w:color="auto" w:fill="D2D2D2"/>
          </w:tcPr>
          <w:p>
            <w:pPr>
              <w:pStyle w:val="TableParagraph"/>
              <w:ind w:left="18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55"/>
                <w:sz w:val="26"/>
                <w:szCs w:val="26"/>
              </w:rPr>
              <w:t>ยอดต่าง</w:t>
            </w:r>
            <w:r>
              <w:rPr>
                <w:rFonts w:ascii="Tahoma" w:hAnsi="Tahoma" w:cs="Tahoma" w:eastAsia="Tahoma"/>
                <w:b/>
                <w:bCs/>
                <w:spacing w:val="20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60"/>
                <w:sz w:val="26"/>
                <w:szCs w:val="26"/>
              </w:rPr>
              <w:t>(%)</w:t>
            </w:r>
          </w:p>
        </w:tc>
        <w:tc>
          <w:tcPr>
            <w:tcW w:w="1118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ind w:right="-29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19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6"/>
                <w:szCs w:val="26"/>
              </w:rPr>
              <w:t>256</w:t>
            </w:r>
          </w:p>
        </w:tc>
      </w:tr>
      <w:tr>
        <w:trPr>
          <w:trHeight w:val="362" w:hRule="atLeast"/>
        </w:trPr>
        <w:tc>
          <w:tcPr>
            <w:tcW w:w="6111" w:type="dxa"/>
          </w:tcPr>
          <w:p>
            <w:pPr>
              <w:pStyle w:val="TableParagraph"/>
              <w:spacing w:line="308" w:lineRule="exac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รวมหมวดเงินอุดหนุน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11,181,406.00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4"/>
              <w:ind w:left="712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55"/>
                <w:sz w:val="26"/>
              </w:rPr>
              <w:t>11,620,093.00</w:t>
            </w:r>
          </w:p>
        </w:tc>
        <w:tc>
          <w:tcPr>
            <w:tcW w:w="1871" w:type="dxa"/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19,222,100.00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308" w:lineRule="exact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21,04</w:t>
            </w:r>
          </w:p>
        </w:tc>
      </w:tr>
      <w:tr>
        <w:trPr>
          <w:trHeight w:val="401" w:hRule="atLeast"/>
        </w:trPr>
        <w:tc>
          <w:tcPr>
            <w:tcW w:w="6111" w:type="dxa"/>
          </w:tcPr>
          <w:p>
            <w:pPr>
              <w:pStyle w:val="TableParagraph"/>
              <w:spacing w:line="240" w:lineRule="auto" w:before="13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รวมทุกหมวด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3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43,561,244.88</w:t>
            </w:r>
          </w:p>
        </w:tc>
        <w:tc>
          <w:tcPr>
            <w:tcW w:w="1870" w:type="dxa"/>
          </w:tcPr>
          <w:p>
            <w:pPr>
              <w:pStyle w:val="TableParagraph"/>
              <w:spacing w:line="240" w:lineRule="auto" w:before="23"/>
              <w:ind w:left="712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55"/>
                <w:sz w:val="26"/>
              </w:rPr>
              <w:t>46,410,421.20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uto" w:before="13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41,950,000.00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  <w:tcBorders>
              <w:right w:val="nil"/>
            </w:tcBorders>
          </w:tcPr>
          <w:p>
            <w:pPr>
              <w:pStyle w:val="TableParagraph"/>
              <w:spacing w:line="240" w:lineRule="auto" w:before="13"/>
              <w:ind w:right="-58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4"/>
                <w:w w:val="70"/>
                <w:sz w:val="26"/>
              </w:rPr>
              <w:t>53,34</w:t>
            </w:r>
          </w:p>
        </w:tc>
      </w:tr>
    </w:tbl>
    <w:p>
      <w:pPr>
        <w:pStyle w:val="TableParagraph"/>
        <w:spacing w:after="0" w:line="240" w:lineRule="auto"/>
        <w:rPr>
          <w:rFonts w:ascii="Tahoma"/>
          <w:b/>
          <w:sz w:val="26"/>
        </w:rPr>
        <w:sectPr>
          <w:type w:val="continuous"/>
          <w:pgSz w:w="15840" w:h="12240" w:orient="landscape"/>
          <w:pgMar w:top="540" w:bottom="280" w:left="0" w:right="36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1380" w:bottom="28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</w:tblGrid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ind w:left="12" w:right="0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10"/>
                <w:w w:val="70"/>
                <w:sz w:val="26"/>
              </w:rPr>
              <w:t>9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308" w:lineRule="exact"/>
              <w:ind w:left="49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55"/>
                <w:sz w:val="26"/>
              </w:rPr>
              <w:t>0,000.00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5,000.00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20,000.00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2,000.00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20,000.00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2,000.00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2,000.00</w:t>
            </w:r>
          </w:p>
        </w:tc>
      </w:tr>
    </w:tbl>
    <w:p>
      <w:pPr>
        <w:pStyle w:val="TableParagraph"/>
        <w:spacing w:after="0" w:line="274" w:lineRule="exact"/>
        <w:rPr>
          <w:sz w:val="26"/>
        </w:rPr>
        <w:sectPr>
          <w:pgSz w:w="15840" w:h="12240" w:orient="landscape"/>
          <w:pgMar w:top="1380" w:bottom="28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</w:tblGrid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spacing w:line="272" w:lineRule="exact"/>
              <w:ind w:left="12" w:right="0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10"/>
                <w:w w:val="70"/>
                <w:sz w:val="26"/>
              </w:rPr>
              <w:t>9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15,000.00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15,000.00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274" w:lineRule="exact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10,000.00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34,100.00</w:t>
            </w:r>
          </w:p>
        </w:tc>
      </w:tr>
      <w:tr>
        <w:trPr>
          <w:trHeight w:val="569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10,000.00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900.00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3,000.00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5,000.00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308" w:lineRule="exact"/>
              <w:ind w:left="49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55"/>
                <w:sz w:val="26"/>
              </w:rPr>
              <w:t>0,000.00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308" w:lineRule="exact"/>
              <w:ind w:left="49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55"/>
                <w:sz w:val="26"/>
              </w:rPr>
              <w:t>0,000.00</w:t>
            </w:r>
          </w:p>
        </w:tc>
      </w:tr>
      <w:tr>
        <w:trPr>
          <w:trHeight w:val="362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-4"/>
              <w:jc w:val="left"/>
              <w:rPr>
                <w:sz w:val="26"/>
              </w:rPr>
            </w:pPr>
            <w:r>
              <w:rPr>
                <w:spacing w:val="-2"/>
                <w:w w:val="60"/>
                <w:sz w:val="26"/>
              </w:rPr>
              <w:t>00,000.00</w:t>
            </w:r>
          </w:p>
        </w:tc>
      </w:tr>
      <w:tr>
        <w:trPr>
          <w:trHeight w:val="363" w:hRule="atLeast"/>
        </w:trPr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309" w:lineRule="exact"/>
              <w:ind w:left="49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55"/>
                <w:sz w:val="26"/>
              </w:rPr>
              <w:t>0,000.00</w:t>
            </w:r>
          </w:p>
        </w:tc>
      </w:tr>
    </w:tbl>
    <w:p>
      <w:pPr>
        <w:pStyle w:val="TableParagraph"/>
        <w:spacing w:after="0" w:line="309" w:lineRule="exact"/>
        <w:jc w:val="left"/>
        <w:rPr>
          <w:rFonts w:ascii="Tahoma"/>
          <w:b/>
          <w:sz w:val="26"/>
        </w:rPr>
        <w:sectPr>
          <w:pgSz w:w="15840" w:h="12240" w:orient="landscape"/>
          <w:pgMar w:top="1380" w:bottom="280" w:left="0" w:right="360"/>
        </w:sectPr>
      </w:pPr>
    </w:p>
    <w:p>
      <w:pPr>
        <w:pStyle w:val="BodyText"/>
        <w:ind w:left="2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170687</wp:posOffset>
                </wp:positionH>
                <wp:positionV relativeFrom="page">
                  <wp:posOffset>2056138</wp:posOffset>
                </wp:positionV>
                <wp:extent cx="490855" cy="228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9085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2860">
                              <a:moveTo>
                                <a:pt x="490727" y="0"/>
                              </a:moveTo>
                              <a:lnTo>
                                <a:pt x="0" y="0"/>
                              </a:lnTo>
                              <a:lnTo>
                                <a:pt x="0" y="22859"/>
                              </a:lnTo>
                              <a:lnTo>
                                <a:pt x="490727" y="22859"/>
                              </a:lnTo>
                              <a:lnTo>
                                <a:pt x="490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.44pt;margin-top:161.900650pt;width:38.639999pt;height:1.8pt;mso-position-horizontal-relative:page;mso-position-vertical-relative:page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490855" cy="2819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0855" cy="281940"/>
                          <a:chExt cx="490855" cy="2819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085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281940">
                                <a:moveTo>
                                  <a:pt x="490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467868" y="22860"/>
                                </a:lnTo>
                                <a:lnTo>
                                  <a:pt x="467868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281940"/>
                                </a:lnTo>
                                <a:lnTo>
                                  <a:pt x="467868" y="281940"/>
                                </a:lnTo>
                                <a:lnTo>
                                  <a:pt x="490728" y="281940"/>
                                </a:lnTo>
                                <a:lnTo>
                                  <a:pt x="490728" y="259080"/>
                                </a:lnTo>
                                <a:lnTo>
                                  <a:pt x="490728" y="22860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65pt;height:22.2pt;mso-position-horizontal-relative:char;mso-position-vertical-relative:line" id="docshapegroup2" coordorigin="0,0" coordsize="773,444">
                <v:shape style="position:absolute;left:0;top:0;width:773;height:444" id="docshape3" coordorigin="0,0" coordsize="773,444" path="m773,0l0,0,0,36,737,36,737,408,0,408,0,444,737,444,773,444,773,408,773,36,7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tbl>
      <w:tblPr>
        <w:tblW w:w="0" w:type="auto"/>
        <w:jc w:val="left"/>
        <w:tblInd w:w="2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"/>
      </w:tblGrid>
      <w:tr>
        <w:trPr>
          <w:trHeight w:val="367" w:hRule="atLeast"/>
        </w:trPr>
        <w:tc>
          <w:tcPr>
            <w:tcW w:w="755" w:type="dxa"/>
            <w:tcBorders>
              <w:top w:val="nil"/>
              <w:lef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71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spacing w:line="272" w:lineRule="exact"/>
              <w:ind w:left="22" w:right="0"/>
              <w:jc w:val="lef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50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-274129</wp:posOffset>
                      </wp:positionV>
                      <wp:extent cx="490855" cy="53086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90855" cy="530860"/>
                                <a:chExt cx="490855" cy="530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0"/>
                                  <a:ext cx="474345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520065">
                                      <a:moveTo>
                                        <a:pt x="4739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683"/>
                                      </a:lnTo>
                                      <a:lnTo>
                                        <a:pt x="473963" y="519683"/>
                                      </a:lnTo>
                                      <a:lnTo>
                                        <a:pt x="473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07491"/>
                                  <a:ext cx="49085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22860">
                                      <a:moveTo>
                                        <a:pt x="4907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490727" y="22859"/>
                                      </a:lnTo>
                                      <a:lnTo>
                                        <a:pt x="490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1.584972pt;width:38.65pt;height:41.8pt;mso-position-horizontal-relative:column;mso-position-vertical-relative:paragraph;z-index:-16465920" id="docshapegroup4" coordorigin="0,-432" coordsize="773,836">
                      <v:rect style="position:absolute;left:9;top:-432;width:747;height:819" id="docshape5" filled="true" fillcolor="#d2d2d2" stroked="false">
                        <v:fill type="solid"/>
                      </v:rect>
                      <v:rect style="position:absolute;left:0;top:367;width:773;height:36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ahoma"/>
                <w:b/>
                <w:spacing w:val="-10"/>
                <w:w w:val="70"/>
                <w:sz w:val="26"/>
              </w:rPr>
              <w:t>9</w:t>
            </w:r>
          </w:p>
          <w:p>
            <w:pPr>
              <w:pStyle w:val="TableParagraph"/>
              <w:spacing w:line="240" w:lineRule="auto" w:before="115"/>
              <w:ind w:left="421"/>
              <w:jc w:val="left"/>
              <w:rPr>
                <w:sz w:val="26"/>
              </w:rPr>
            </w:pPr>
            <w:r>
              <w:rPr>
                <w:spacing w:val="-5"/>
                <w:w w:val="65"/>
                <w:sz w:val="26"/>
              </w:rPr>
              <w:t>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8,000.00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20,000.00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0"/>
                <w:sz w:val="26"/>
              </w:rPr>
              <w:t>8,000.00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4"/>
                <w:w w:val="75"/>
                <w:sz w:val="26"/>
              </w:rPr>
              <w:t>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50,000.00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spacing w:line="308" w:lineRule="exac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0"/>
                <w:sz w:val="26"/>
              </w:rPr>
              <w:t>0,000.00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81,100.00</w:t>
            </w:r>
          </w:p>
        </w:tc>
      </w:tr>
      <w:tr>
        <w:trPr>
          <w:trHeight w:val="363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00,000.00</w:t>
            </w:r>
          </w:p>
        </w:tc>
      </w:tr>
      <w:tr>
        <w:trPr>
          <w:trHeight w:val="362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50,000.00</w:t>
            </w:r>
          </w:p>
        </w:tc>
      </w:tr>
      <w:tr>
        <w:trPr>
          <w:trHeight w:val="363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40,000.00</w:t>
            </w:r>
          </w:p>
        </w:tc>
      </w:tr>
      <w:tr>
        <w:trPr>
          <w:trHeight w:val="363" w:hRule="atLeast"/>
        </w:trPr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spacing w:val="-2"/>
                <w:w w:val="65"/>
                <w:sz w:val="26"/>
              </w:rPr>
              <w:t>00,000.00</w:t>
            </w:r>
          </w:p>
        </w:tc>
      </w:tr>
    </w:tbl>
    <w:p>
      <w:pPr>
        <w:pStyle w:val="TableParagraph"/>
        <w:spacing w:after="0" w:line="274" w:lineRule="exact"/>
        <w:rPr>
          <w:sz w:val="26"/>
        </w:rPr>
        <w:sectPr>
          <w:pgSz w:w="15840" w:h="12240" w:orient="landscape"/>
          <w:pgMar w:top="560" w:bottom="280" w:left="0" w:right="360"/>
        </w:sectPr>
      </w:pPr>
    </w:p>
    <w:p>
      <w:pPr>
        <w:pStyle w:val="BodyText"/>
        <w:ind w:left="25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8475" cy="80010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98475" cy="800100"/>
                          <a:chExt cx="498475" cy="800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20" y="0"/>
                            <a:ext cx="49085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800100">
                                <a:moveTo>
                                  <a:pt x="490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467868" y="22860"/>
                                </a:lnTo>
                                <a:lnTo>
                                  <a:pt x="467868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281940"/>
                                </a:lnTo>
                                <a:lnTo>
                                  <a:pt x="467868" y="281940"/>
                                </a:lnTo>
                                <a:lnTo>
                                  <a:pt x="467868" y="518160"/>
                                </a:lnTo>
                                <a:lnTo>
                                  <a:pt x="0" y="518160"/>
                                </a:lnTo>
                                <a:lnTo>
                                  <a:pt x="0" y="541020"/>
                                </a:lnTo>
                                <a:lnTo>
                                  <a:pt x="467868" y="541020"/>
                                </a:lnTo>
                                <a:lnTo>
                                  <a:pt x="467868" y="777240"/>
                                </a:lnTo>
                                <a:lnTo>
                                  <a:pt x="0" y="777240"/>
                                </a:lnTo>
                                <a:lnTo>
                                  <a:pt x="0" y="800100"/>
                                </a:lnTo>
                                <a:lnTo>
                                  <a:pt x="467868" y="800100"/>
                                </a:lnTo>
                                <a:lnTo>
                                  <a:pt x="490728" y="800100"/>
                                </a:lnTo>
                                <a:lnTo>
                                  <a:pt x="490728" y="22860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527" y="47560"/>
                            <a:ext cx="44577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60"/>
                                  <w:sz w:val="26"/>
                                </w:rPr>
                                <w:t>1,100.00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542859"/>
                            <a:ext cx="48133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w w:val="65"/>
                                  <w:sz w:val="26"/>
                                </w:rPr>
                                <w:t>45,200.00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.25pt;height:63pt;mso-position-horizontal-relative:char;mso-position-vertical-relative:line" id="docshapegroup7" coordorigin="0,0" coordsize="785,1260">
                <v:shape style="position:absolute;left:12;top:0;width:773;height:1260" id="docshape8" coordorigin="12,0" coordsize="773,1260" path="m785,0l12,0,12,36,749,36,749,408,12,408,12,444,749,444,749,816,12,816,12,852,749,852,749,1224,12,1224,12,1260,749,1260,785,1260,785,36,785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2;top:74;width:702;height:286" type="#_x0000_t202" id="docshape9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w w:val="60"/>
                            <w:sz w:val="26"/>
                          </w:rPr>
                          <w:t>1,100.00</w:t>
                        </w:r>
                      </w:p>
                    </w:txbxContent>
                  </v:textbox>
                  <w10:wrap type="none"/>
                </v:shape>
                <v:shape style="position:absolute;left:0;top:854;width:758;height:286" type="#_x0000_t202" id="docshape10" filled="false" stroked="false">
                  <v:textbox inset="0,0,0,0">
                    <w:txbxContent>
                      <w:p>
                        <w:pPr>
                          <w:spacing w:line="275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w w:val="65"/>
                            <w:sz w:val="26"/>
                          </w:rPr>
                          <w:t>45,200.00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170687</wp:posOffset>
                </wp:positionH>
                <wp:positionV relativeFrom="paragraph">
                  <wp:posOffset>265028</wp:posOffset>
                </wp:positionV>
                <wp:extent cx="490855" cy="108394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90855" cy="1083945"/>
                          <a:chExt cx="490855" cy="10839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095" y="10736"/>
                            <a:ext cx="47434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520065">
                                <a:moveTo>
                                  <a:pt x="473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993"/>
                                </a:lnTo>
                                <a:lnTo>
                                  <a:pt x="473963" y="519993"/>
                                </a:lnTo>
                                <a:lnTo>
                                  <a:pt x="47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"/>
                            <a:ext cx="490855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1083945">
                                <a:moveTo>
                                  <a:pt x="490728" y="22923"/>
                                </a:moveTo>
                                <a:lnTo>
                                  <a:pt x="467868" y="22923"/>
                                </a:lnTo>
                                <a:lnTo>
                                  <a:pt x="467868" y="259156"/>
                                </a:lnTo>
                                <a:lnTo>
                                  <a:pt x="0" y="259156"/>
                                </a:lnTo>
                                <a:lnTo>
                                  <a:pt x="0" y="282321"/>
                                </a:lnTo>
                                <a:lnTo>
                                  <a:pt x="467868" y="282321"/>
                                </a:lnTo>
                                <a:lnTo>
                                  <a:pt x="467868" y="518541"/>
                                </a:lnTo>
                                <a:lnTo>
                                  <a:pt x="0" y="518541"/>
                                </a:lnTo>
                                <a:lnTo>
                                  <a:pt x="0" y="541401"/>
                                </a:lnTo>
                                <a:lnTo>
                                  <a:pt x="467868" y="541401"/>
                                </a:lnTo>
                                <a:lnTo>
                                  <a:pt x="467868" y="777621"/>
                                </a:lnTo>
                                <a:lnTo>
                                  <a:pt x="0" y="777621"/>
                                </a:lnTo>
                                <a:lnTo>
                                  <a:pt x="0" y="800481"/>
                                </a:lnTo>
                                <a:lnTo>
                                  <a:pt x="467868" y="800481"/>
                                </a:lnTo>
                                <a:lnTo>
                                  <a:pt x="467868" y="1061085"/>
                                </a:lnTo>
                                <a:lnTo>
                                  <a:pt x="0" y="1061085"/>
                                </a:lnTo>
                                <a:lnTo>
                                  <a:pt x="0" y="1083945"/>
                                </a:lnTo>
                                <a:lnTo>
                                  <a:pt x="467868" y="1083945"/>
                                </a:lnTo>
                                <a:lnTo>
                                  <a:pt x="490728" y="1083945"/>
                                </a:lnTo>
                                <a:lnTo>
                                  <a:pt x="490728" y="259156"/>
                                </a:lnTo>
                                <a:lnTo>
                                  <a:pt x="490728" y="22923"/>
                                </a:lnTo>
                                <a:close/>
                              </a:path>
                              <a:path w="490855" h="1083945">
                                <a:moveTo>
                                  <a:pt x="490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490728" y="22860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490855" cy="1083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3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0"/>
                                  <w:w w:val="70"/>
                                  <w:sz w:val="26"/>
                                </w:rPr>
                                <w:t>9</w:t>
                              </w:r>
                            </w:p>
                            <w:p>
                              <w:pPr>
                                <w:spacing w:before="130"/>
                                <w:ind w:left="40" w:right="0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60"/>
                                  <w:sz w:val="26"/>
                                </w:rPr>
                                <w:t>5,200.00</w:t>
                              </w:r>
                            </w:p>
                            <w:p>
                              <w:pPr>
                                <w:spacing w:before="114"/>
                                <w:ind w:left="40" w:right="0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60"/>
                                  <w:sz w:val="26"/>
                                </w:rPr>
                                <w:t>4,300.00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44pt;margin-top:20.868359pt;width:38.65pt;height:85.35pt;mso-position-horizontal-relative:page;mso-position-vertical-relative:paragraph;z-index:-15726592;mso-wrap-distance-left:0;mso-wrap-distance-right:0" id="docshapegroup11" coordorigin="269,417" coordsize="773,1707">
                <v:rect style="position:absolute;left:278;top:434;width:747;height:819" id="docshape12" filled="true" fillcolor="#d2d2d2" stroked="false">
                  <v:fill type="solid"/>
                </v:rect>
                <v:shape style="position:absolute;left:268;top:417;width:773;height:1707" id="docshape13" coordorigin="269,417" coordsize="773,1707" path="m1042,453l1006,453,1006,825,269,825,269,862,1006,862,1006,1234,269,1234,269,1270,1006,1270,1006,1642,269,1642,269,1678,1006,1678,1006,2088,269,2088,269,2124,1006,2124,1042,2124,1042,2088,1042,1678,1042,1642,1042,1270,1042,1234,1042,862,1042,825,1042,453xm1042,417l269,417,269,453,1042,453,1042,417xe" filled="true" fillcolor="#000000" stroked="false">
                  <v:path arrowok="t"/>
                  <v:fill type="solid"/>
                </v:shape>
                <v:shape style="position:absolute;left:268;top:417;width:773;height:1707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113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spacing w:val="-10"/>
                            <w:w w:val="70"/>
                            <w:sz w:val="26"/>
                          </w:rPr>
                          <w:t>9</w:t>
                        </w:r>
                      </w:p>
                      <w:p>
                        <w:pPr>
                          <w:spacing w:before="130"/>
                          <w:ind w:left="40" w:right="0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w w:val="60"/>
                            <w:sz w:val="26"/>
                          </w:rPr>
                          <w:t>5,200.00</w:t>
                        </w:r>
                      </w:p>
                      <w:p>
                        <w:pPr>
                          <w:spacing w:before="114"/>
                          <w:ind w:left="40" w:right="0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w w:val="60"/>
                            <w:sz w:val="26"/>
                          </w:rPr>
                          <w:t>4,300.00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560" w:bottom="280" w:left="0" w:right="360"/>
        </w:sectPr>
      </w:pPr>
    </w:p>
    <w:p>
      <w:pPr>
        <w:pStyle w:val="BodyText"/>
        <w:spacing w:before="7"/>
        <w:rPr>
          <w:sz w:val="17"/>
        </w:rPr>
      </w:pPr>
    </w:p>
    <w:sectPr>
      <w:pgSz w:w="15840" w:h="12240" w:orient="landscape"/>
      <w:pgMar w:top="138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right="-15"/>
      <w:jc w:val="right"/>
    </w:pPr>
    <w:rPr>
      <w:rFonts w:ascii="Microsoft Sans Serif" w:hAnsi="Microsoft Sans Serif" w:eastAsia="Microsoft Sans Serif" w:cs="Microsoft Sans Serif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2025-09-18T03:32:59Z</dcterms:created>
  <dcterms:modified xsi:type="dcterms:W3CDTF">2025-09-18T03:32:59Z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